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B0B4B">
      <w:pPr>
        <w:adjustRightInd w:val="0"/>
        <w:snapToGrid w:val="0"/>
        <w:spacing w:beforeLines="50" w:afterLines="50"/>
        <w:jc w:val="left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4</w:t>
      </w:r>
    </w:p>
    <w:p w14:paraId="47FE1DD1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</w:p>
    <w:p w14:paraId="3D4E4225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武汉市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交通运输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行业智能终端产品申报书</w:t>
      </w:r>
    </w:p>
    <w:p w14:paraId="784A7CB1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7406611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8621E3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2CED90E4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7B8CD7D5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2DADCB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9AFB766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78A21600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</w:t>
      </w:r>
    </w:p>
    <w:p w14:paraId="7E9211C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联合申报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</w:t>
      </w:r>
    </w:p>
    <w:p w14:paraId="4B1B436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产品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名称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13CC768D">
      <w:pPr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单位地址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149F3EF7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申报日期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17B9476D">
      <w:pPr>
        <w:adjustRightInd w:val="0"/>
        <w:snapToGrid w:val="0"/>
        <w:spacing w:line="360" w:lineRule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</w:pPr>
    </w:p>
    <w:p w14:paraId="3D1FFB1B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24D0C03E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1AF2763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5B911CD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67F31512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color w:val="auto"/>
          <w:sz w:val="36"/>
          <w:szCs w:val="36"/>
        </w:rPr>
      </w:pPr>
    </w:p>
    <w:p w14:paraId="47FBCE4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  <w:t>市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交通运输局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武汉市经济和信息化局</w:t>
      </w:r>
    </w:p>
    <w:p w14:paraId="1E0EBB14">
      <w:pPr>
        <w:tabs>
          <w:tab w:val="left" w:pos="8736"/>
        </w:tabs>
        <w:adjustRightInd w:val="0"/>
        <w:snapToGrid w:val="0"/>
        <w:spacing w:line="360" w:lineRule="auto"/>
        <w:ind w:right="-78" w:rightChars="-37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t>202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lang w:val="en-US" w:eastAsia="zh-CN"/>
        </w:rPr>
        <w:t>6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t>年</w:t>
      </w:r>
    </w:p>
    <w:p w14:paraId="29A19E3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br w:type="page"/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750"/>
        <w:gridCol w:w="369"/>
        <w:gridCol w:w="1212"/>
        <w:gridCol w:w="277"/>
        <w:gridCol w:w="796"/>
        <w:gridCol w:w="1514"/>
      </w:tblGrid>
      <w:tr w14:paraId="19FE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608" w:type="dxa"/>
            <w:vAlign w:val="center"/>
          </w:tcPr>
          <w:p w14:paraId="498D9EC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8"/>
            <w:vAlign w:val="center"/>
          </w:tcPr>
          <w:p w14:paraId="485B26D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D99D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center"/>
          </w:tcPr>
          <w:p w14:paraId="3F96EA6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4B8601A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8"/>
            <w:vAlign w:val="center"/>
          </w:tcPr>
          <w:p w14:paraId="0790320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DC9F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608" w:type="dxa"/>
            <w:vAlign w:val="center"/>
          </w:tcPr>
          <w:p w14:paraId="68CEB83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8"/>
            <w:vAlign w:val="center"/>
          </w:tcPr>
          <w:p w14:paraId="0D5F82E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450D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608" w:type="dxa"/>
            <w:vAlign w:val="center"/>
          </w:tcPr>
          <w:p w14:paraId="3C2E57A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8"/>
            <w:vAlign w:val="center"/>
          </w:tcPr>
          <w:p w14:paraId="68CD42A1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党政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机关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事业单位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国有企业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18DBC836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Fonts w:hint="eastAsia" w:ascii="Times New Roman" w:hAnsi="Times New Roman" w:eastAsia="黑体" w:cs="Times New Roman"/>
                <w:color w:val="auto"/>
                <w:szCs w:val="21"/>
                <w:u w:val="single"/>
                <w:lang w:val="en-US" w:eastAsia="zh-CN" w:bidi="ar"/>
              </w:rPr>
              <w:t xml:space="preserve">                </w:t>
            </w:r>
          </w:p>
        </w:tc>
      </w:tr>
      <w:tr w14:paraId="620B6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608" w:type="dxa"/>
            <w:vMerge w:val="restart"/>
            <w:vAlign w:val="center"/>
          </w:tcPr>
          <w:p w14:paraId="4FD1989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申报人员</w:t>
            </w:r>
          </w:p>
        </w:tc>
        <w:tc>
          <w:tcPr>
            <w:tcW w:w="1420" w:type="dxa"/>
            <w:vAlign w:val="center"/>
          </w:tcPr>
          <w:p w14:paraId="57D3D7B2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vAlign w:val="center"/>
          </w:tcPr>
          <w:p w14:paraId="59CD1E7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1C83ABE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gridSpan w:val="3"/>
            <w:vAlign w:val="center"/>
          </w:tcPr>
          <w:p w14:paraId="339A8A7E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4A59BF8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2E0EE33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3FC3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608" w:type="dxa"/>
            <w:vMerge w:val="continue"/>
            <w:vAlign w:val="center"/>
          </w:tcPr>
          <w:p w14:paraId="79277F5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69DCEF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人姓名</w:t>
            </w:r>
          </w:p>
        </w:tc>
        <w:tc>
          <w:tcPr>
            <w:tcW w:w="1269" w:type="dxa"/>
            <w:vAlign w:val="center"/>
          </w:tcPr>
          <w:p w14:paraId="4183D81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BAECB72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gridSpan w:val="3"/>
            <w:vAlign w:val="center"/>
          </w:tcPr>
          <w:p w14:paraId="605762E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6BF4397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444C09E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1913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08" w:type="dxa"/>
            <w:vAlign w:val="center"/>
          </w:tcPr>
          <w:p w14:paraId="4D260DB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单位经营情况</w:t>
            </w:r>
          </w:p>
        </w:tc>
        <w:tc>
          <w:tcPr>
            <w:tcW w:w="1420" w:type="dxa"/>
            <w:vAlign w:val="center"/>
          </w:tcPr>
          <w:p w14:paraId="17F776E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年营业收入</w:t>
            </w:r>
          </w:p>
          <w:p w14:paraId="47633CD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2019" w:type="dxa"/>
            <w:gridSpan w:val="2"/>
            <w:vAlign w:val="center"/>
          </w:tcPr>
          <w:p w14:paraId="192B0A6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4B6C41E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2025年人工</w:t>
            </w:r>
          </w:p>
          <w:p w14:paraId="79EF1368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智能营业收入</w:t>
            </w:r>
          </w:p>
          <w:p w14:paraId="09B99ED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2310" w:type="dxa"/>
            <w:gridSpan w:val="2"/>
            <w:vAlign w:val="center"/>
          </w:tcPr>
          <w:p w14:paraId="39D61B8C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F47D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608" w:type="dxa"/>
            <w:vAlign w:val="center"/>
          </w:tcPr>
          <w:p w14:paraId="6503EF5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单位人才情况</w:t>
            </w:r>
          </w:p>
        </w:tc>
        <w:tc>
          <w:tcPr>
            <w:tcW w:w="1420" w:type="dxa"/>
            <w:vAlign w:val="center"/>
          </w:tcPr>
          <w:p w14:paraId="3237E1EC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员工总数</w:t>
            </w:r>
          </w:p>
        </w:tc>
        <w:tc>
          <w:tcPr>
            <w:tcW w:w="1269" w:type="dxa"/>
            <w:vAlign w:val="center"/>
          </w:tcPr>
          <w:p w14:paraId="16303BE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30EFC3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研发人员</w:t>
            </w:r>
          </w:p>
          <w:p w14:paraId="078CD46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12" w:type="dxa"/>
            <w:vAlign w:val="center"/>
          </w:tcPr>
          <w:p w14:paraId="2A7FD31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19C1020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人工智能研发人员数量</w:t>
            </w:r>
          </w:p>
        </w:tc>
        <w:tc>
          <w:tcPr>
            <w:tcW w:w="1514" w:type="dxa"/>
            <w:vAlign w:val="center"/>
          </w:tcPr>
          <w:p w14:paraId="49B60EF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FC9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5647A6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2E06A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包括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基本情况、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主营业务及产品、核心优势、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研发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团队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等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，重点突出人工智能研发团队及领军人才、人工智能的技术攻关和产品研发、人工智能应用赋能等情况）</w:t>
            </w:r>
          </w:p>
        </w:tc>
      </w:tr>
      <w:tr w14:paraId="2DFE8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7A81363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</w:t>
            </w:r>
            <w:r>
              <w:rPr>
                <w:rFonts w:hint="eastAsia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30EF7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在产品研发中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主要支撑作用等）</w:t>
            </w:r>
          </w:p>
        </w:tc>
      </w:tr>
    </w:tbl>
    <w:p w14:paraId="03D045C5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br w:type="page"/>
      </w:r>
    </w:p>
    <w:p w14:paraId="3ECA8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3"/>
        <w:gridCol w:w="7472"/>
      </w:tblGrid>
      <w:tr w14:paraId="1C5C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743" w:type="dxa"/>
            <w:vAlign w:val="center"/>
          </w:tcPr>
          <w:p w14:paraId="26B85F77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产品名称</w:t>
            </w:r>
          </w:p>
        </w:tc>
        <w:tc>
          <w:tcPr>
            <w:tcW w:w="7472" w:type="dxa"/>
            <w:vAlign w:val="center"/>
          </w:tcPr>
          <w:p w14:paraId="3BA5A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</w:pPr>
          </w:p>
        </w:tc>
      </w:tr>
      <w:tr w14:paraId="3518E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1" w:hRule="atLeast"/>
          <w:jc w:val="center"/>
        </w:trPr>
        <w:tc>
          <w:tcPr>
            <w:tcW w:w="1743" w:type="dxa"/>
            <w:vAlign w:val="center"/>
          </w:tcPr>
          <w:p w14:paraId="0F9F996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产品简介</w:t>
            </w:r>
          </w:p>
        </w:tc>
        <w:tc>
          <w:tcPr>
            <w:tcW w:w="7472" w:type="dxa"/>
            <w:vAlign w:val="center"/>
          </w:tcPr>
          <w:p w14:paraId="57BBB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>（300字以内）</w:t>
            </w:r>
          </w:p>
        </w:tc>
      </w:tr>
      <w:tr w14:paraId="54201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743" w:type="dxa"/>
            <w:vAlign w:val="center"/>
          </w:tcPr>
          <w:p w14:paraId="46280645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近三年研发成本（万元）</w:t>
            </w:r>
          </w:p>
        </w:tc>
        <w:tc>
          <w:tcPr>
            <w:tcW w:w="7472" w:type="dxa"/>
            <w:vAlign w:val="center"/>
          </w:tcPr>
          <w:p w14:paraId="71407072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（近三年时间：2023年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月1日至2026年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月3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日）</w:t>
            </w:r>
          </w:p>
        </w:tc>
      </w:tr>
      <w:tr w14:paraId="0F664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 w:hRule="atLeast"/>
          <w:jc w:val="center"/>
        </w:trPr>
        <w:tc>
          <w:tcPr>
            <w:tcW w:w="1743" w:type="dxa"/>
            <w:vAlign w:val="center"/>
          </w:tcPr>
          <w:p w14:paraId="76971C4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产品研发资金来源及组成</w:t>
            </w:r>
          </w:p>
        </w:tc>
        <w:tc>
          <w:tcPr>
            <w:tcW w:w="7472" w:type="dxa"/>
            <w:vAlign w:val="center"/>
          </w:tcPr>
          <w:p w14:paraId="672A90C1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（自筹、财政资金或其他，请详细介绍。研发资金组成，包括语料和数据费用、产品开发费用、测试费用、人工费用、设备采购和材料费用等）</w:t>
            </w:r>
          </w:p>
        </w:tc>
      </w:tr>
    </w:tbl>
    <w:p w14:paraId="04236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</w:p>
    <w:p w14:paraId="47830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产品介绍</w:t>
      </w:r>
    </w:p>
    <w:p w14:paraId="33EC64C7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1．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概述。包括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研发产品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的背景和意义，国内外研究现状和发展趋势，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产品技术路线和关键技术，实现的功能，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在人工智能领域技术水平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。</w:t>
      </w:r>
    </w:p>
    <w:p w14:paraId="51087423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2．适用场景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及应用成效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。简要介绍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的服务对象、应用领域及市场表现情况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、经济社会成效等。</w:t>
      </w:r>
    </w:p>
    <w:p w14:paraId="1C5EA4D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．创新经验。包括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产品研发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应用过程中总结的先进经验、创新点等。</w:t>
      </w:r>
    </w:p>
    <w:p w14:paraId="7B049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、附件材料</w:t>
      </w:r>
    </w:p>
    <w:p w14:paraId="1EC39FE5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（一）承诺书（见模板）；</w:t>
      </w:r>
    </w:p>
    <w:p w14:paraId="7A3BBB10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营业执照（事业单位提供法人证书）副本复印件；</w:t>
      </w:r>
    </w:p>
    <w:p w14:paraId="4B7414E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（三）产品图片，产品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技术水平、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实现的功能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及取得成效的相关证明材料，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如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知识产权、所获荣誉、技术成果检测情况、应用图片、服务对象体验调研报告等。</w:t>
      </w:r>
    </w:p>
    <w:p w14:paraId="038EAAAC">
      <w:pP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br w:type="page"/>
      </w:r>
    </w:p>
    <w:p w14:paraId="372863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4242D6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  <w:t>承诺书</w:t>
      </w:r>
    </w:p>
    <w:p w14:paraId="2AF8D9A6">
      <w:pPr>
        <w:pStyle w:val="3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（模板）</w:t>
      </w:r>
    </w:p>
    <w:p w14:paraId="684E124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default" w:ascii="Times New Roman" w:hAnsi="Times New Roman" w:cs="Times New Roman"/>
          <w:color w:val="auto"/>
        </w:rPr>
      </w:pPr>
    </w:p>
    <w:p w14:paraId="6F4AAE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本单位对本申请材料的合法性、真实性、准确性和完整性负责。</w:t>
      </w:r>
    </w:p>
    <w:p w14:paraId="41712C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本单位自愿提供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开展武汉市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所需的材料，并为相关工作提供方便。</w:t>
      </w:r>
    </w:p>
    <w:p w14:paraId="25B9DA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本单位同意将本申请材料向负责征集评选工作人员和评审专家公开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00FEB7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本申请材料用于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创新应用征集入库和评选补助相关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，不再要求予以退还。</w:t>
      </w:r>
    </w:p>
    <w:p w14:paraId="4BA55E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特此承诺。</w:t>
      </w:r>
    </w:p>
    <w:p w14:paraId="166634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7587B60F">
      <w:pPr>
        <w:pStyle w:val="3"/>
        <w:rPr>
          <w:rFonts w:hint="default" w:ascii="Times New Roman" w:hAnsi="Times New Roman" w:cs="Times New Roman"/>
          <w:color w:val="auto"/>
          <w:lang w:val="zh-CN"/>
        </w:rPr>
      </w:pPr>
    </w:p>
    <w:p w14:paraId="3379067B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0D0768B1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申请单位法人代表（签名）：</w:t>
      </w:r>
    </w:p>
    <w:p w14:paraId="0180729A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申请单位（盖章）：</w:t>
      </w:r>
    </w:p>
    <w:p w14:paraId="35B94A9F">
      <w:pPr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</w:t>
      </w:r>
    </w:p>
    <w:p w14:paraId="15992D6F">
      <w:pPr>
        <w:ind w:firstLine="4320" w:firstLineChars="135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年      月      日</w:t>
      </w:r>
    </w:p>
    <w:p w14:paraId="6422251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3A5BA3A-E825-41F6-AAC0-F7F9014DCB6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C700628-D276-4ACC-B319-1480ADC2E6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B43B3D0F-EDFC-4DF3-B783-B79BD81A327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D9EB039-BBD5-492A-BB65-D984DDE8896A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E101148E-E62A-4037-A9EB-1E97877A99C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B8426AAD-F467-469E-893B-3158A12F8C2B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7" w:fontKey="{020941B3-272F-4FB3-9C09-34BAA69BBD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A5640701-F5E2-49E4-99E5-4DB895CA6A0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9" w:fontKey="{EDB85450-D8A3-40E4-AC92-F833B4561C6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0" w:fontKey="{B5115A17-80A9-4868-8C68-2CEA7AF2E6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11B95"/>
    <w:rsid w:val="12A11B95"/>
    <w:rsid w:val="1B8A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</w:pPr>
  </w:style>
  <w:style w:type="paragraph" w:styleId="3">
    <w:name w:val="Plain Text"/>
    <w:basedOn w:val="1"/>
    <w:next w:val="2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2026-08-27T08:27:00Z</dcterms:created>
  <dc:creator>吴佳惠</dc:creator>
  <cp:lastModifiedBy>吴佳惠</cp:lastModifiedBy>
  <dcterms:modified xsi:type="dcterms:W3CDTF">2026-08-27T08:27:53Z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990880D57F234CFB9347974CEA1C03CD_11</vt:lpwstr>
  </property>
  <property fmtid="{D5CDD505-2E9C-101B-9397-08002B2CF9AE}" pid="4" name="KSOTemplateDocerSaveRecord">
    <vt:lpwstr>eyJoZGlkIjoiYTBmZTgwYWQ4ZThkYWI0N2RhODE4ZmI5YTYxNzAyMGMiLCJ1c2VySWQiOiIxNzY1MTQwNTAxIn0=</vt:lpwstr>
  </property>
</Properties>
</file>