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FC6808">
      <w:pPr>
        <w:spacing w:line="560" w:lineRule="exact"/>
        <w:ind w:right="502" w:rightChars="239"/>
        <w:rPr>
          <w:rFonts w:eastAsia="方正小标宋简体"/>
          <w:b/>
          <w:bCs/>
          <w:sz w:val="36"/>
          <w:szCs w:val="36"/>
        </w:rPr>
      </w:pPr>
      <w:r>
        <w:rPr>
          <w:rFonts w:eastAsia="黑体"/>
          <w:sz w:val="32"/>
          <w:szCs w:val="32"/>
        </w:rPr>
        <w:t>附件2</w:t>
      </w:r>
    </w:p>
    <w:p w14:paraId="082B708A">
      <w:pPr>
        <w:spacing w:line="560" w:lineRule="exact"/>
        <w:jc w:val="center"/>
        <w:rPr>
          <w:rFonts w:hint="eastAsia" w:eastAsia="方正小标宋简体"/>
          <w:b/>
          <w:bCs/>
          <w:sz w:val="36"/>
          <w:szCs w:val="36"/>
          <w:lang w:eastAsia="zh"/>
        </w:rPr>
      </w:pPr>
      <w:r>
        <w:rPr>
          <w:rFonts w:hint="eastAsia" w:eastAsia="方正小标宋简体"/>
          <w:b/>
          <w:bCs/>
          <w:sz w:val="36"/>
          <w:szCs w:val="36"/>
        </w:rPr>
        <w:t>2026年湖北省第二批</w:t>
      </w:r>
      <w:r>
        <w:rPr>
          <w:rFonts w:eastAsia="方正小标宋简体"/>
          <w:b/>
          <w:bCs/>
          <w:sz w:val="36"/>
          <w:szCs w:val="36"/>
        </w:rPr>
        <w:t>人工智能</w:t>
      </w:r>
      <w:r>
        <w:rPr>
          <w:rFonts w:hint="eastAsia" w:eastAsia="方正小标宋简体"/>
          <w:b/>
          <w:bCs/>
          <w:sz w:val="36"/>
          <w:szCs w:val="36"/>
        </w:rPr>
        <w:t>典型</w:t>
      </w:r>
      <w:r>
        <w:rPr>
          <w:rFonts w:eastAsia="方正小标宋简体"/>
          <w:b/>
          <w:bCs/>
          <w:sz w:val="36"/>
          <w:szCs w:val="36"/>
        </w:rPr>
        <w:t>应用场景</w:t>
      </w:r>
      <w:r>
        <w:rPr>
          <w:rFonts w:hint="eastAsia" w:eastAsia="方正小标宋简体"/>
          <w:b/>
          <w:bCs/>
          <w:sz w:val="36"/>
          <w:szCs w:val="36"/>
          <w:lang w:eastAsia="zh"/>
        </w:rPr>
        <w:t>信息汇总表</w:t>
      </w:r>
    </w:p>
    <w:p w14:paraId="6D66FB60">
      <w:pPr>
        <w:spacing w:line="560" w:lineRule="exact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推荐单位</w:t>
      </w:r>
      <w:r>
        <w:rPr>
          <w:rFonts w:hint="eastAsia" w:eastAsia="仿宋_GB2312"/>
          <w:sz w:val="28"/>
          <w:szCs w:val="28"/>
        </w:rPr>
        <w:t>（</w:t>
      </w:r>
      <w:r>
        <w:rPr>
          <w:rFonts w:eastAsia="仿宋_GB2312"/>
          <w:sz w:val="28"/>
          <w:szCs w:val="28"/>
        </w:rPr>
        <w:t>盖章</w:t>
      </w:r>
      <w:r>
        <w:rPr>
          <w:rFonts w:hint="eastAsia" w:eastAsia="仿宋_GB2312"/>
          <w:sz w:val="28"/>
          <w:szCs w:val="28"/>
        </w:rPr>
        <w:t>）</w:t>
      </w:r>
      <w:r>
        <w:rPr>
          <w:rFonts w:eastAsia="仿宋_GB2312"/>
          <w:sz w:val="28"/>
          <w:szCs w:val="28"/>
        </w:rPr>
        <w:t xml:space="preserve">: </w:t>
      </w:r>
      <w:r>
        <w:rPr>
          <w:rFonts w:hint="eastAsia" w:eastAsia="仿宋_GB2312"/>
          <w:sz w:val="28"/>
          <w:szCs w:val="28"/>
        </w:rPr>
        <w:t xml:space="preserve">                </w:t>
      </w:r>
      <w:r>
        <w:rPr>
          <w:rFonts w:eastAsia="仿宋_GB2312"/>
          <w:sz w:val="28"/>
          <w:szCs w:val="28"/>
        </w:rPr>
        <w:t xml:space="preserve">                              联系人及联系方式：</w:t>
      </w:r>
    </w:p>
    <w:p w14:paraId="250E4991">
      <w:pPr>
        <w:widowControl/>
        <w:kinsoku w:val="0"/>
        <w:autoSpaceDE w:val="0"/>
        <w:autoSpaceDN w:val="0"/>
        <w:adjustRightInd w:val="0"/>
        <w:snapToGrid w:val="0"/>
        <w:spacing w:line="114" w:lineRule="exact"/>
        <w:jc w:val="left"/>
        <w:textAlignment w:val="baseline"/>
        <w:rPr>
          <w:rFonts w:eastAsia="Arial"/>
          <w:snapToGrid w:val="0"/>
          <w:color w:val="000000"/>
          <w:kern w:val="0"/>
          <w:szCs w:val="21"/>
        </w:rPr>
      </w:pPr>
    </w:p>
    <w:tbl>
      <w:tblPr>
        <w:tblStyle w:val="3"/>
        <w:tblW w:w="144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5"/>
        <w:gridCol w:w="1260"/>
        <w:gridCol w:w="1205"/>
        <w:gridCol w:w="1080"/>
        <w:gridCol w:w="2157"/>
        <w:gridCol w:w="2070"/>
        <w:gridCol w:w="1623"/>
        <w:gridCol w:w="1887"/>
        <w:gridCol w:w="1140"/>
        <w:gridCol w:w="1262"/>
      </w:tblGrid>
      <w:tr w14:paraId="6801E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7" w:hRule="atLeast"/>
          <w:jc w:val="center"/>
        </w:trPr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3E3247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仿宋_GB2312"/>
                <w:spacing w:val="3"/>
                <w:sz w:val="24"/>
                <w:lang w:eastAsia="en-US"/>
              </w:rPr>
            </w:pPr>
            <w:r>
              <w:rPr>
                <w:rFonts w:ascii="Times New Roman" w:hAnsi="Times New Roman" w:eastAsia="仿宋_GB2312"/>
                <w:spacing w:val="3"/>
                <w:sz w:val="24"/>
                <w:lang w:eastAsia="en-US"/>
              </w:rPr>
              <w:t>序号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F6390C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Times New Roman" w:hAnsi="Times New Roman" w:eastAsia="仿宋_GB2312"/>
                <w:spacing w:val="3"/>
                <w:sz w:val="24"/>
              </w:rPr>
            </w:pPr>
            <w:r>
              <w:rPr>
                <w:rFonts w:hint="eastAsia" w:ascii="Times New Roman" w:hAnsi="Times New Roman" w:eastAsia="仿宋_GB2312"/>
                <w:spacing w:val="3"/>
                <w:sz w:val="24"/>
              </w:rPr>
              <w:t>所在地</w:t>
            </w:r>
            <w:r>
              <w:rPr>
                <w:rFonts w:hint="eastAsia" w:ascii="Times New Roman" w:hAnsi="Times New Roman" w:eastAsia="仿宋_GB2312"/>
                <w:spacing w:val="3"/>
                <w:sz w:val="24"/>
              </w:rPr>
              <w:br w:type="textWrapping"/>
            </w:r>
            <w:r>
              <w:rPr>
                <w:rFonts w:hint="eastAsia" w:ascii="Times New Roman" w:hAnsi="Times New Roman" w:eastAsia="仿宋_GB2312"/>
                <w:spacing w:val="3"/>
                <w:sz w:val="24"/>
              </w:rPr>
              <w:t>（</w:t>
            </w:r>
            <w:r>
              <w:rPr>
                <w:rFonts w:ascii="Arial" w:hAnsi="Arial" w:eastAsia="仿宋_GB2312" w:cs="Arial"/>
                <w:spacing w:val="3"/>
                <w:sz w:val="24"/>
              </w:rPr>
              <w:t>×</w:t>
            </w:r>
            <w:r>
              <w:rPr>
                <w:rFonts w:hint="eastAsia" w:ascii="Times New Roman" w:hAnsi="Times New Roman" w:eastAsia="仿宋_GB2312"/>
                <w:spacing w:val="3"/>
                <w:sz w:val="24"/>
              </w:rPr>
              <w:t>市</w:t>
            </w:r>
            <w:r>
              <w:rPr>
                <w:rFonts w:ascii="Arial" w:hAnsi="Arial" w:eastAsia="仿宋_GB2312" w:cs="Arial"/>
                <w:spacing w:val="3"/>
                <w:sz w:val="24"/>
              </w:rPr>
              <w:t>×</w:t>
            </w:r>
            <w:r>
              <w:rPr>
                <w:rFonts w:hint="eastAsia" w:ascii="Arial" w:hAnsi="Arial" w:eastAsia="仿宋_GB2312" w:cs="Arial"/>
                <w:spacing w:val="3"/>
                <w:sz w:val="24"/>
              </w:rPr>
              <w:t>区</w:t>
            </w:r>
            <w:r>
              <w:rPr>
                <w:rFonts w:hint="eastAsia" w:ascii="Times New Roman" w:hAnsi="Times New Roman" w:eastAsia="仿宋_GB2312"/>
                <w:spacing w:val="3"/>
                <w:sz w:val="24"/>
              </w:rPr>
              <w:t>）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3A59A0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Times New Roman" w:hAnsi="Times New Roman" w:eastAsia="仿宋_GB2312"/>
                <w:spacing w:val="3"/>
                <w:sz w:val="24"/>
              </w:rPr>
            </w:pPr>
            <w:r>
              <w:rPr>
                <w:rFonts w:hint="eastAsia" w:ascii="Times New Roman" w:hAnsi="Times New Roman" w:eastAsia="仿宋_GB2312"/>
                <w:spacing w:val="3"/>
                <w:sz w:val="24"/>
              </w:rPr>
              <w:t>应用场景</w:t>
            </w:r>
          </w:p>
          <w:p w14:paraId="758FD08A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仿宋_GB2312"/>
                <w:spacing w:val="3"/>
                <w:sz w:val="24"/>
              </w:rPr>
            </w:pPr>
            <w:r>
              <w:rPr>
                <w:rFonts w:hint="eastAsia" w:ascii="Times New Roman" w:hAnsi="Times New Roman" w:eastAsia="仿宋_GB2312"/>
                <w:spacing w:val="3"/>
                <w:sz w:val="24"/>
              </w:rPr>
              <w:t>建设单位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CA5A70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Times New Roman" w:hAnsi="Times New Roman" w:eastAsia="仿宋_GB2312"/>
                <w:spacing w:val="3"/>
                <w:sz w:val="24"/>
              </w:rPr>
            </w:pPr>
            <w:r>
              <w:rPr>
                <w:rFonts w:hint="eastAsia" w:ascii="Times New Roman" w:hAnsi="Times New Roman" w:eastAsia="仿宋_GB2312"/>
                <w:spacing w:val="3"/>
                <w:sz w:val="24"/>
              </w:rPr>
              <w:t>应用场景</w:t>
            </w:r>
          </w:p>
          <w:p w14:paraId="503A3878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仿宋_GB2312"/>
                <w:spacing w:val="3"/>
                <w:sz w:val="24"/>
              </w:rPr>
            </w:pPr>
            <w:r>
              <w:rPr>
                <w:rFonts w:hint="eastAsia" w:ascii="Times New Roman" w:hAnsi="Times New Roman" w:eastAsia="仿宋_GB2312"/>
                <w:spacing w:val="3"/>
                <w:sz w:val="24"/>
              </w:rPr>
              <w:t>名称</w:t>
            </w:r>
          </w:p>
        </w:tc>
        <w:tc>
          <w:tcPr>
            <w:tcW w:w="2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7E60B3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仿宋_GB2312"/>
                <w:spacing w:val="3"/>
                <w:sz w:val="24"/>
                <w:lang w:eastAsia="en-US"/>
              </w:rPr>
            </w:pPr>
            <w:r>
              <w:rPr>
                <w:rFonts w:hint="eastAsia" w:ascii="Times New Roman" w:hAnsi="Times New Roman" w:eastAsia="仿宋_GB2312"/>
                <w:spacing w:val="3"/>
                <w:sz w:val="24"/>
              </w:rPr>
              <w:t>应用</w:t>
            </w:r>
            <w:r>
              <w:rPr>
                <w:rFonts w:ascii="Times New Roman" w:hAnsi="Times New Roman" w:eastAsia="仿宋_GB2312"/>
                <w:spacing w:val="3"/>
                <w:sz w:val="24"/>
                <w:lang w:eastAsia="en-US"/>
              </w:rPr>
              <w:t>场景</w:t>
            </w:r>
          </w:p>
          <w:p w14:paraId="7B626E10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仿宋_GB2312"/>
                <w:spacing w:val="3"/>
                <w:sz w:val="24"/>
                <w:lang w:eastAsia="en-US"/>
              </w:rPr>
            </w:pPr>
            <w:r>
              <w:rPr>
                <w:rFonts w:ascii="Times New Roman" w:hAnsi="Times New Roman" w:eastAsia="仿宋_GB2312"/>
                <w:spacing w:val="3"/>
                <w:sz w:val="24"/>
                <w:lang w:eastAsia="en-US"/>
              </w:rPr>
              <w:t>方向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14646C">
            <w:pPr>
              <w:tabs>
                <w:tab w:val="left" w:pos="901"/>
              </w:tabs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Times New Roman" w:hAnsi="Times New Roman" w:eastAsia="仿宋_GB2312"/>
                <w:spacing w:val="3"/>
                <w:sz w:val="24"/>
              </w:rPr>
            </w:pPr>
            <w:r>
              <w:rPr>
                <w:rFonts w:hint="eastAsia" w:ascii="Times New Roman" w:hAnsi="Times New Roman" w:eastAsia="仿宋_GB2312"/>
                <w:spacing w:val="3"/>
                <w:sz w:val="24"/>
              </w:rPr>
              <w:t>应用场景性质</w:t>
            </w:r>
          </w:p>
          <w:p w14:paraId="0F7737BA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Times New Roman" w:hAnsi="Times New Roman" w:eastAsia="仿宋_GB2312"/>
                <w:spacing w:val="3"/>
                <w:sz w:val="24"/>
              </w:rPr>
            </w:pPr>
            <w:r>
              <w:rPr>
                <w:rFonts w:hint="eastAsia" w:ascii="Times New Roman" w:hAnsi="Times New Roman" w:eastAsia="仿宋_GB2312"/>
                <w:spacing w:val="3"/>
                <w:sz w:val="24"/>
              </w:rPr>
              <w:t>（已建/在建）</w:t>
            </w: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C9F90E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Times New Roman" w:hAnsi="Times New Roman" w:eastAsia="仿宋_GB2312"/>
                <w:spacing w:val="3"/>
                <w:sz w:val="24"/>
              </w:rPr>
            </w:pPr>
            <w:r>
              <w:rPr>
                <w:rFonts w:hint="eastAsia" w:ascii="Times New Roman" w:hAnsi="Times New Roman" w:eastAsia="仿宋_GB2312"/>
                <w:spacing w:val="3"/>
                <w:sz w:val="24"/>
              </w:rPr>
              <w:t>应用场景简介</w:t>
            </w:r>
          </w:p>
          <w:p w14:paraId="46419BCD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仿宋_GB2312"/>
                <w:spacing w:val="3"/>
                <w:sz w:val="24"/>
              </w:rPr>
            </w:pPr>
            <w:r>
              <w:rPr>
                <w:rFonts w:hint="eastAsia" w:ascii="Times New Roman" w:hAnsi="Times New Roman" w:eastAsia="仿宋_GB2312"/>
                <w:spacing w:val="3"/>
                <w:sz w:val="24"/>
              </w:rPr>
              <w:t>（不超过200</w:t>
            </w:r>
            <w:r>
              <w:rPr>
                <w:rFonts w:ascii="Times New Roman" w:hAnsi="Times New Roman" w:eastAsia="仿宋_GB2312"/>
                <w:spacing w:val="3"/>
                <w:sz w:val="24"/>
              </w:rPr>
              <w:t>字）</w:t>
            </w:r>
          </w:p>
        </w:tc>
        <w:tc>
          <w:tcPr>
            <w:tcW w:w="1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67DE0F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Times New Roman" w:hAnsi="Times New Roman" w:eastAsia="仿宋_GB2312"/>
                <w:spacing w:val="3"/>
                <w:sz w:val="24"/>
              </w:rPr>
            </w:pPr>
            <w:r>
              <w:rPr>
                <w:rFonts w:hint="eastAsia" w:ascii="Times New Roman" w:hAnsi="Times New Roman" w:eastAsia="仿宋_GB2312"/>
                <w:spacing w:val="3"/>
                <w:sz w:val="24"/>
              </w:rPr>
              <w:t>存在的问题困难</w:t>
            </w:r>
          </w:p>
          <w:p w14:paraId="607397F0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Times New Roman" w:hAnsi="Times New Roman" w:eastAsia="仿宋_GB2312"/>
                <w:spacing w:val="3"/>
                <w:sz w:val="24"/>
              </w:rPr>
            </w:pPr>
            <w:r>
              <w:rPr>
                <w:rFonts w:hint="eastAsia" w:ascii="Times New Roman" w:hAnsi="Times New Roman" w:eastAsia="仿宋_GB2312"/>
                <w:spacing w:val="3"/>
                <w:sz w:val="24"/>
              </w:rPr>
              <w:t>（不超过100字</w:t>
            </w:r>
            <w:r>
              <w:rPr>
                <w:rFonts w:ascii="Times New Roman" w:hAnsi="Times New Roman" w:eastAsia="仿宋_GB2312"/>
                <w:spacing w:val="3"/>
                <w:sz w:val="24"/>
              </w:rPr>
              <w:t>）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9295DB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仿宋_GB2312"/>
                <w:spacing w:val="3"/>
                <w:sz w:val="24"/>
                <w:lang w:eastAsia="en-US"/>
              </w:rPr>
            </w:pPr>
            <w:r>
              <w:rPr>
                <w:rFonts w:ascii="Times New Roman" w:hAnsi="Times New Roman" w:eastAsia="仿宋_GB2312"/>
                <w:spacing w:val="3"/>
                <w:sz w:val="24"/>
                <w:lang w:eastAsia="en-US"/>
              </w:rPr>
              <w:t>联系人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57E31C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仿宋_GB2312"/>
                <w:spacing w:val="3"/>
                <w:sz w:val="24"/>
                <w:lang w:eastAsia="en-US"/>
              </w:rPr>
            </w:pPr>
            <w:r>
              <w:rPr>
                <w:rFonts w:ascii="Times New Roman" w:hAnsi="Times New Roman" w:eastAsia="仿宋_GB2312"/>
                <w:spacing w:val="3"/>
                <w:sz w:val="24"/>
                <w:lang w:eastAsia="en-US"/>
              </w:rPr>
              <w:t>联系方式</w:t>
            </w:r>
          </w:p>
        </w:tc>
      </w:tr>
      <w:tr w14:paraId="36D5D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65B0AA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Times New Roman" w:hAnsi="Times New Roman" w:eastAsia="仿宋_GB2312"/>
                <w:spacing w:val="3"/>
                <w:sz w:val="24"/>
              </w:rPr>
            </w:pPr>
            <w:r>
              <w:rPr>
                <w:rFonts w:hint="eastAsia" w:ascii="Times New Roman" w:hAnsi="Times New Roman" w:eastAsia="仿宋_GB2312"/>
                <w:spacing w:val="3"/>
                <w:sz w:val="24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ACE2E5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仿宋_GB2312"/>
                <w:spacing w:val="3"/>
                <w:sz w:val="24"/>
                <w:lang w:eastAsia="en-US"/>
              </w:rPr>
            </w:pP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A56CB4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仿宋_GB2312"/>
                <w:spacing w:val="3"/>
                <w:sz w:val="24"/>
                <w:lang w:eastAsia="en-US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D4AD44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仿宋_GB2312"/>
                <w:spacing w:val="3"/>
                <w:sz w:val="24"/>
                <w:lang w:eastAsia="en-US"/>
              </w:rPr>
            </w:pPr>
          </w:p>
        </w:tc>
        <w:tc>
          <w:tcPr>
            <w:tcW w:w="2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4EF5CE">
            <w:pPr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仿宋_GB2312"/>
                <w:spacing w:val="3"/>
                <w:sz w:val="24"/>
                <w:lang w:eastAsia="en-US"/>
              </w:rPr>
            </w:pPr>
            <w:r>
              <w:rPr>
                <w:rFonts w:hint="eastAsia" w:ascii="Times New Roman" w:hAnsi="Times New Roman" w:eastAsia="仿宋_GB2312"/>
                <w:spacing w:val="3"/>
                <w:sz w:val="24"/>
              </w:rPr>
              <w:t>例如：AI +</w:t>
            </w:r>
            <w:r>
              <w:rPr>
                <w:rFonts w:ascii="Times New Roman" w:hAnsi="Times New Roman" w:eastAsia="仿宋_GB2312"/>
                <w:spacing w:val="3"/>
                <w:sz w:val="24"/>
              </w:rPr>
              <w:t>工业制造、</w:t>
            </w:r>
            <w:r>
              <w:rPr>
                <w:rFonts w:hint="eastAsia" w:ascii="Times New Roman" w:hAnsi="Times New Roman" w:eastAsia="仿宋_GB2312"/>
                <w:spacing w:val="3"/>
                <w:sz w:val="24"/>
              </w:rPr>
              <w:t>AI +</w:t>
            </w:r>
            <w:r>
              <w:rPr>
                <w:rFonts w:ascii="Times New Roman" w:hAnsi="Times New Roman" w:eastAsia="仿宋_GB2312"/>
                <w:spacing w:val="3"/>
                <w:sz w:val="24"/>
              </w:rPr>
              <w:t>医疗健康、</w:t>
            </w:r>
            <w:r>
              <w:rPr>
                <w:rFonts w:hint="eastAsia" w:ascii="Times New Roman" w:hAnsi="Times New Roman" w:eastAsia="仿宋_GB2312"/>
                <w:spacing w:val="3"/>
                <w:sz w:val="24"/>
              </w:rPr>
              <w:t>AI +</w:t>
            </w:r>
            <w:r>
              <w:rPr>
                <w:rFonts w:ascii="Times New Roman" w:hAnsi="Times New Roman" w:eastAsia="仿宋_GB2312"/>
                <w:spacing w:val="3"/>
                <w:sz w:val="24"/>
              </w:rPr>
              <w:t>资源环保、</w:t>
            </w:r>
            <w:r>
              <w:rPr>
                <w:rFonts w:hint="eastAsia" w:ascii="Times New Roman" w:hAnsi="Times New Roman" w:eastAsia="仿宋_GB2312"/>
                <w:spacing w:val="3"/>
                <w:sz w:val="24"/>
              </w:rPr>
              <w:t>AI +</w:t>
            </w:r>
            <w:r>
              <w:rPr>
                <w:rFonts w:ascii="Times New Roman" w:hAnsi="Times New Roman" w:eastAsia="仿宋_GB2312"/>
                <w:spacing w:val="3"/>
                <w:sz w:val="24"/>
              </w:rPr>
              <w:t>公共服务、</w:t>
            </w:r>
            <w:r>
              <w:rPr>
                <w:rFonts w:hint="eastAsia" w:ascii="Times New Roman" w:hAnsi="Times New Roman" w:eastAsia="仿宋_GB2312"/>
                <w:spacing w:val="3"/>
                <w:sz w:val="24"/>
              </w:rPr>
              <w:t>AI +</w:t>
            </w:r>
            <w:r>
              <w:rPr>
                <w:rFonts w:ascii="Times New Roman" w:hAnsi="Times New Roman" w:eastAsia="仿宋_GB2312"/>
                <w:spacing w:val="3"/>
                <w:sz w:val="24"/>
              </w:rPr>
              <w:t>城市治理、</w:t>
            </w:r>
            <w:r>
              <w:rPr>
                <w:rFonts w:hint="eastAsia" w:ascii="Times New Roman" w:hAnsi="Times New Roman" w:eastAsia="仿宋_GB2312"/>
                <w:spacing w:val="3"/>
                <w:sz w:val="24"/>
              </w:rPr>
              <w:t>AI +</w:t>
            </w:r>
            <w:r>
              <w:rPr>
                <w:rFonts w:ascii="Times New Roman" w:hAnsi="Times New Roman" w:eastAsia="仿宋_GB2312"/>
                <w:spacing w:val="3"/>
                <w:sz w:val="24"/>
              </w:rPr>
              <w:t>应急管理、</w:t>
            </w:r>
            <w:r>
              <w:rPr>
                <w:rFonts w:hint="eastAsia" w:ascii="Times New Roman" w:hAnsi="Times New Roman" w:eastAsia="仿宋_GB2312"/>
                <w:spacing w:val="3"/>
                <w:sz w:val="24"/>
              </w:rPr>
              <w:t>AI +文旅、AI +</w:t>
            </w:r>
            <w:r>
              <w:rPr>
                <w:rFonts w:ascii="Times New Roman" w:hAnsi="Times New Roman" w:eastAsia="仿宋_GB2312"/>
                <w:spacing w:val="3"/>
                <w:sz w:val="24"/>
              </w:rPr>
              <w:t>交通、</w:t>
            </w:r>
            <w:r>
              <w:rPr>
                <w:rFonts w:hint="eastAsia" w:ascii="Times New Roman" w:hAnsi="Times New Roman" w:eastAsia="仿宋_GB2312"/>
                <w:spacing w:val="3"/>
                <w:sz w:val="24"/>
              </w:rPr>
              <w:t>AI +</w:t>
            </w:r>
            <w:r>
              <w:rPr>
                <w:rFonts w:ascii="Times New Roman" w:hAnsi="Times New Roman" w:eastAsia="仿宋_GB2312"/>
                <w:spacing w:val="3"/>
                <w:sz w:val="24"/>
              </w:rPr>
              <w:t>教育、</w:t>
            </w:r>
            <w:r>
              <w:rPr>
                <w:rFonts w:hint="eastAsia" w:ascii="Times New Roman" w:hAnsi="Times New Roman" w:eastAsia="仿宋_GB2312"/>
                <w:spacing w:val="3"/>
                <w:sz w:val="24"/>
              </w:rPr>
              <w:t>AI +</w:t>
            </w:r>
            <w:r>
              <w:rPr>
                <w:rFonts w:ascii="Times New Roman" w:hAnsi="Times New Roman" w:eastAsia="仿宋_GB2312"/>
                <w:spacing w:val="3"/>
                <w:sz w:val="24"/>
              </w:rPr>
              <w:t>建造、</w:t>
            </w:r>
            <w:r>
              <w:rPr>
                <w:rFonts w:hint="eastAsia" w:ascii="Times New Roman" w:hAnsi="Times New Roman" w:eastAsia="仿宋_GB2312"/>
                <w:spacing w:val="3"/>
                <w:sz w:val="24"/>
              </w:rPr>
              <w:t>AI +</w:t>
            </w:r>
            <w:r>
              <w:rPr>
                <w:rFonts w:ascii="Times New Roman" w:hAnsi="Times New Roman" w:eastAsia="仿宋_GB2312"/>
                <w:spacing w:val="3"/>
                <w:sz w:val="24"/>
              </w:rPr>
              <w:t>科研</w:t>
            </w:r>
            <w:r>
              <w:rPr>
                <w:rFonts w:hint="eastAsia" w:ascii="Times New Roman" w:hAnsi="Times New Roman" w:eastAsia="仿宋_GB2312"/>
                <w:spacing w:val="3"/>
                <w:sz w:val="24"/>
              </w:rPr>
              <w:t>等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F5CE0C">
            <w:pPr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hint="eastAsia" w:ascii="Times New Roman" w:hAnsi="Times New Roman" w:eastAsia="仿宋_GB2312"/>
                <w:spacing w:val="3"/>
                <w:sz w:val="24"/>
              </w:rPr>
            </w:pPr>
            <w:r>
              <w:rPr>
                <w:rFonts w:hint="eastAsia" w:ascii="Times New Roman" w:hAnsi="Times New Roman" w:eastAsia="仿宋_GB2312"/>
                <w:spacing w:val="3"/>
                <w:sz w:val="24"/>
              </w:rPr>
              <w:t>已建或在建或谋划</w:t>
            </w: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E157E4">
            <w:pPr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仿宋_GB2312"/>
                <w:spacing w:val="3"/>
                <w:sz w:val="24"/>
              </w:rPr>
            </w:pPr>
            <w:r>
              <w:rPr>
                <w:rFonts w:hint="eastAsia" w:ascii="Times New Roman" w:hAnsi="Times New Roman" w:eastAsia="仿宋_GB2312"/>
                <w:spacing w:val="3"/>
                <w:sz w:val="24"/>
              </w:rPr>
              <w:t>场景简介包括：谁来建、建什么、怎么建、达到什么效果。</w:t>
            </w:r>
          </w:p>
        </w:tc>
        <w:tc>
          <w:tcPr>
            <w:tcW w:w="1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B871EC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仿宋_GB2312"/>
                <w:spacing w:val="3"/>
                <w:sz w:val="24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658092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仿宋_GB2312"/>
                <w:spacing w:val="3"/>
                <w:sz w:val="24"/>
              </w:rPr>
            </w:pP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BF2F0B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仿宋_GB2312"/>
                <w:spacing w:val="3"/>
                <w:sz w:val="24"/>
              </w:rPr>
            </w:pPr>
          </w:p>
        </w:tc>
      </w:tr>
      <w:tr w14:paraId="50DA0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  <w:jc w:val="center"/>
        </w:trPr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F4D7AD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Times New Roman" w:hAnsi="Times New Roman" w:eastAsia="仿宋_GB2312"/>
                <w:spacing w:val="3"/>
                <w:sz w:val="24"/>
              </w:rPr>
            </w:pPr>
            <w:r>
              <w:rPr>
                <w:rFonts w:hint="eastAsia" w:ascii="Times New Roman" w:hAnsi="Times New Roman" w:eastAsia="仿宋_GB2312"/>
                <w:spacing w:val="3"/>
                <w:sz w:val="24"/>
              </w:rPr>
              <w:t>2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C8C887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仿宋_GB2312"/>
                <w:spacing w:val="3"/>
                <w:sz w:val="24"/>
                <w:lang w:eastAsia="en-US"/>
              </w:rPr>
            </w:pP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F23979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仿宋_GB2312"/>
                <w:spacing w:val="3"/>
                <w:sz w:val="24"/>
                <w:lang w:eastAsia="en-US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56A0EA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仿宋_GB2312"/>
                <w:spacing w:val="3"/>
                <w:sz w:val="24"/>
                <w:lang w:eastAsia="en-US"/>
              </w:rPr>
            </w:pPr>
          </w:p>
        </w:tc>
        <w:tc>
          <w:tcPr>
            <w:tcW w:w="2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620352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仿宋_GB2312"/>
                <w:spacing w:val="3"/>
                <w:sz w:val="24"/>
                <w:lang w:eastAsia="en-US"/>
              </w:rPr>
            </w:pP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CE0861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仿宋_GB2312"/>
                <w:spacing w:val="3"/>
                <w:sz w:val="24"/>
                <w:lang w:eastAsia="en-US"/>
              </w:rPr>
            </w:pP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370FB7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仿宋_GB2312"/>
                <w:spacing w:val="3"/>
                <w:sz w:val="24"/>
                <w:lang w:eastAsia="en-US"/>
              </w:rPr>
            </w:pPr>
          </w:p>
        </w:tc>
        <w:tc>
          <w:tcPr>
            <w:tcW w:w="1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8FAD20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仿宋_GB2312"/>
                <w:spacing w:val="3"/>
                <w:sz w:val="24"/>
                <w:lang w:eastAsia="en-US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033D68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仿宋_GB2312"/>
                <w:spacing w:val="3"/>
                <w:sz w:val="24"/>
                <w:lang w:eastAsia="en-US"/>
              </w:rPr>
            </w:pP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BA516D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仿宋_GB2312"/>
                <w:spacing w:val="3"/>
                <w:sz w:val="24"/>
                <w:lang w:eastAsia="en-US"/>
              </w:rPr>
            </w:pPr>
          </w:p>
        </w:tc>
      </w:tr>
      <w:tr w14:paraId="4FDA6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  <w:jc w:val="center"/>
        </w:trPr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6DB66C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仿宋_GB2312"/>
                <w:spacing w:val="3"/>
                <w:sz w:val="24"/>
              </w:rPr>
            </w:pPr>
            <w:r>
              <w:rPr>
                <w:rFonts w:hint="eastAsia" w:ascii="Times New Roman" w:hAnsi="Times New Roman" w:eastAsia="仿宋_GB2312"/>
                <w:spacing w:val="3"/>
                <w:sz w:val="24"/>
              </w:rPr>
              <w:t>3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A49CCE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仿宋_GB2312"/>
                <w:spacing w:val="3"/>
                <w:sz w:val="24"/>
                <w:lang w:eastAsia="en-US"/>
              </w:rPr>
            </w:pP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80C8EB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仿宋_GB2312"/>
                <w:spacing w:val="3"/>
                <w:sz w:val="24"/>
                <w:lang w:eastAsia="en-US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548789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仿宋_GB2312"/>
                <w:spacing w:val="3"/>
                <w:sz w:val="24"/>
                <w:lang w:eastAsia="en-US"/>
              </w:rPr>
            </w:pPr>
          </w:p>
        </w:tc>
        <w:tc>
          <w:tcPr>
            <w:tcW w:w="2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697586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仿宋_GB2312"/>
                <w:spacing w:val="3"/>
                <w:sz w:val="24"/>
                <w:lang w:eastAsia="en-US"/>
              </w:rPr>
            </w:pP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B905C9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仿宋_GB2312"/>
                <w:spacing w:val="3"/>
                <w:sz w:val="24"/>
                <w:lang w:eastAsia="en-US"/>
              </w:rPr>
            </w:pP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52E127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仿宋_GB2312"/>
                <w:spacing w:val="3"/>
                <w:sz w:val="24"/>
                <w:lang w:eastAsia="en-US"/>
              </w:rPr>
            </w:pPr>
          </w:p>
        </w:tc>
        <w:tc>
          <w:tcPr>
            <w:tcW w:w="1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C0B05F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仿宋_GB2312"/>
                <w:spacing w:val="3"/>
                <w:sz w:val="24"/>
                <w:lang w:eastAsia="en-US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A34C68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仿宋_GB2312"/>
                <w:spacing w:val="3"/>
                <w:sz w:val="24"/>
                <w:lang w:eastAsia="en-US"/>
              </w:rPr>
            </w:pP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491FFC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仿宋_GB2312"/>
                <w:spacing w:val="3"/>
                <w:sz w:val="24"/>
                <w:lang w:eastAsia="en-US"/>
              </w:rPr>
            </w:pPr>
          </w:p>
        </w:tc>
      </w:tr>
      <w:tr w14:paraId="0E236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811E0E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仿宋_GB2312"/>
                <w:spacing w:val="3"/>
                <w:sz w:val="24"/>
              </w:rPr>
            </w:pPr>
            <w:r>
              <w:rPr>
                <w:rFonts w:hint="eastAsia" w:ascii="Times New Roman" w:hAnsi="Times New Roman" w:eastAsia="仿宋_GB2312"/>
                <w:spacing w:val="3"/>
                <w:sz w:val="24"/>
              </w:rPr>
              <w:t>4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7B3AF5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仿宋_GB2312"/>
                <w:spacing w:val="3"/>
                <w:sz w:val="24"/>
                <w:lang w:eastAsia="en-US"/>
              </w:rPr>
            </w:pP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F17FF1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仿宋_GB2312"/>
                <w:spacing w:val="3"/>
                <w:sz w:val="24"/>
                <w:lang w:eastAsia="en-US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762ECD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仿宋_GB2312"/>
                <w:spacing w:val="3"/>
                <w:sz w:val="24"/>
                <w:lang w:eastAsia="en-US"/>
              </w:rPr>
            </w:pPr>
          </w:p>
        </w:tc>
        <w:tc>
          <w:tcPr>
            <w:tcW w:w="2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63D6F5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仿宋_GB2312"/>
                <w:spacing w:val="3"/>
                <w:sz w:val="24"/>
                <w:lang w:eastAsia="en-US"/>
              </w:rPr>
            </w:pP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6F0D51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仿宋_GB2312"/>
                <w:spacing w:val="3"/>
                <w:sz w:val="24"/>
                <w:lang w:eastAsia="en-US"/>
              </w:rPr>
            </w:pP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B020C4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仿宋_GB2312"/>
                <w:spacing w:val="3"/>
                <w:sz w:val="24"/>
                <w:lang w:eastAsia="en-US"/>
              </w:rPr>
            </w:pPr>
          </w:p>
        </w:tc>
        <w:tc>
          <w:tcPr>
            <w:tcW w:w="1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0DCD8F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仿宋_GB2312"/>
                <w:spacing w:val="3"/>
                <w:sz w:val="24"/>
                <w:lang w:eastAsia="en-US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54E455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仿宋_GB2312"/>
                <w:spacing w:val="3"/>
                <w:sz w:val="24"/>
                <w:lang w:eastAsia="en-US"/>
              </w:rPr>
            </w:pP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BA62B0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仿宋_GB2312"/>
                <w:spacing w:val="3"/>
                <w:sz w:val="24"/>
                <w:lang w:eastAsia="en-US"/>
              </w:rPr>
            </w:pPr>
          </w:p>
        </w:tc>
      </w:tr>
      <w:tr w14:paraId="6C47D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  <w:jc w:val="center"/>
        </w:trPr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E2BB46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仿宋_GB2312"/>
                <w:spacing w:val="3"/>
                <w:sz w:val="24"/>
              </w:rPr>
            </w:pPr>
            <w:r>
              <w:rPr>
                <w:rFonts w:hint="eastAsia" w:ascii="Times New Roman" w:hAnsi="Times New Roman" w:eastAsia="仿宋_GB2312"/>
                <w:spacing w:val="3"/>
                <w:sz w:val="24"/>
              </w:rPr>
              <w:t>5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2D72EA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仿宋_GB2312"/>
                <w:spacing w:val="3"/>
                <w:sz w:val="24"/>
                <w:lang w:eastAsia="en-US"/>
              </w:rPr>
            </w:pP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2F1FC3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仿宋_GB2312"/>
                <w:spacing w:val="3"/>
                <w:sz w:val="24"/>
                <w:lang w:eastAsia="en-US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F58058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仿宋_GB2312"/>
                <w:spacing w:val="3"/>
                <w:sz w:val="24"/>
                <w:lang w:eastAsia="en-US"/>
              </w:rPr>
            </w:pPr>
          </w:p>
        </w:tc>
        <w:tc>
          <w:tcPr>
            <w:tcW w:w="2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C9FAAB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仿宋_GB2312"/>
                <w:spacing w:val="3"/>
                <w:sz w:val="24"/>
                <w:lang w:eastAsia="en-US"/>
              </w:rPr>
            </w:pP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1F089F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仿宋_GB2312"/>
                <w:spacing w:val="3"/>
                <w:sz w:val="24"/>
                <w:lang w:eastAsia="en-US"/>
              </w:rPr>
            </w:pP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240B26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仿宋_GB2312"/>
                <w:spacing w:val="3"/>
                <w:sz w:val="24"/>
                <w:lang w:eastAsia="en-US"/>
              </w:rPr>
            </w:pPr>
          </w:p>
        </w:tc>
        <w:tc>
          <w:tcPr>
            <w:tcW w:w="1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4FB2C8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仿宋_GB2312"/>
                <w:spacing w:val="3"/>
                <w:sz w:val="24"/>
                <w:lang w:eastAsia="en-US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F9BCCC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仿宋_GB2312"/>
                <w:spacing w:val="3"/>
                <w:sz w:val="24"/>
                <w:lang w:eastAsia="en-US"/>
              </w:rPr>
            </w:pP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87E8AD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仿宋_GB2312"/>
                <w:spacing w:val="3"/>
                <w:sz w:val="24"/>
                <w:lang w:eastAsia="en-US"/>
              </w:rPr>
            </w:pPr>
          </w:p>
        </w:tc>
      </w:tr>
    </w:tbl>
    <w:p w14:paraId="1DE0B683">
      <w:bookmarkStart w:id="0" w:name="_GoBack"/>
      <w:bookmarkEnd w:id="0"/>
    </w:p>
    <w:sectPr>
      <w:footerReference r:id="rId3" w:type="default"/>
      <w:pgSz w:w="16838" w:h="11906" w:orient="landscape"/>
      <w:pgMar w:top="1803" w:right="1440" w:bottom="1803" w:left="1440" w:header="851" w:footer="992" w:gutter="0"/>
      <w:cols w:space="72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AC9463"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4</w:t>
    </w:r>
    <w: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D143F9"/>
    <w:rsid w:val="7CD14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2026-07-15T08:25:00Z</dcterms:created>
  <dc:creator>oishi</dc:creator>
  <cp:lastModifiedBy>oishi</cp:lastModifiedBy>
  <dcterms:modified xsi:type="dcterms:W3CDTF">2026-07-15T08:25:49Z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F9E0A69AEE5A4504B4E97B12C0E899AF_11</vt:lpwstr>
  </property>
  <property fmtid="{D5CDD505-2E9C-101B-9397-08002B2CF9AE}" pid="4" name="KSOTemplateDocerSaveRecord">
    <vt:lpwstr>eyJoZGlkIjoiYTBmZTgwYWQ4ZThkYWI0N2RhODE4ZmI5YTYxNzAyMGMiLCJ1c2VySWQiOiIyNDI2MTg0NTEifQ==</vt:lpwstr>
  </property>
</Properties>
</file>