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8E4AE">
      <w:pPr>
        <w:adjustRightInd w:val="0"/>
        <w:snapToGrid w:val="0"/>
        <w:spacing w:before="156" w:beforeLines="50" w:after="156" w:afterLines="50"/>
        <w:jc w:val="left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 xml:space="preserve">附件 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 xml:space="preserve"> </w:t>
      </w:r>
    </w:p>
    <w:p w14:paraId="373BADB1">
      <w:pPr>
        <w:adjustRightInd w:val="0"/>
        <w:snapToGrid w:val="0"/>
        <w:spacing w:before="156" w:beforeLines="50" w:after="156" w:afterLines="50"/>
        <w:jc w:val="left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</w:p>
    <w:p w14:paraId="68291E71">
      <w:pPr>
        <w:tabs>
          <w:tab w:val="left" w:pos="2160"/>
        </w:tabs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武汉市社会治理行业智能终端产品申报书</w:t>
      </w:r>
    </w:p>
    <w:p w14:paraId="5216A785">
      <w:pPr>
        <w:widowControl/>
        <w:spacing w:line="240" w:lineRule="atLeast"/>
        <w:jc w:val="left"/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lang w:bidi="ar"/>
        </w:rPr>
      </w:pPr>
    </w:p>
    <w:p w14:paraId="4738B579">
      <w:pPr>
        <w:widowControl/>
        <w:spacing w:line="240" w:lineRule="atLeast"/>
        <w:jc w:val="left"/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lang w:bidi="ar"/>
        </w:rPr>
      </w:pPr>
    </w:p>
    <w:p w14:paraId="3B6A86CC">
      <w:pPr>
        <w:widowControl/>
        <w:spacing w:line="240" w:lineRule="atLeast"/>
        <w:jc w:val="left"/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lang w:bidi="ar"/>
        </w:rPr>
      </w:pPr>
    </w:p>
    <w:p w14:paraId="11CB31E9">
      <w:pPr>
        <w:adjustRightInd w:val="0"/>
        <w:snapToGrid w:val="0"/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申报单位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（加盖公章）               </w:t>
      </w:r>
    </w:p>
    <w:p w14:paraId="14B1E56F">
      <w:pPr>
        <w:adjustRightInd w:val="0"/>
        <w:snapToGrid w:val="0"/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联合申报单位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（加盖公章）               </w:t>
      </w:r>
    </w:p>
    <w:p w14:paraId="4001021A">
      <w:pPr>
        <w:adjustRightInd w:val="0"/>
        <w:snapToGrid w:val="0"/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产品名称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             </w:t>
      </w:r>
    </w:p>
    <w:p w14:paraId="3748D555">
      <w:pPr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单位地址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             </w:t>
      </w:r>
    </w:p>
    <w:p w14:paraId="3116765E">
      <w:pPr>
        <w:adjustRightInd w:val="0"/>
        <w:snapToGrid w:val="0"/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申报日期：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</w:p>
    <w:p w14:paraId="09963DC1">
      <w:pPr>
        <w:widowControl/>
        <w:spacing w:line="240" w:lineRule="atLeast"/>
        <w:jc w:val="left"/>
        <w:rPr>
          <w:rFonts w:hint="default" w:ascii="Times New Roman" w:hAnsi="Times New Roman" w:eastAsia="仿宋_GB2312" w:cs="Times New Roman"/>
          <w:color w:val="auto"/>
          <w:kern w:val="0"/>
          <w:sz w:val="16"/>
          <w:szCs w:val="16"/>
          <w:lang w:bidi="ar"/>
        </w:rPr>
      </w:pPr>
    </w:p>
    <w:p w14:paraId="7629BCA1">
      <w:pPr>
        <w:widowControl/>
        <w:spacing w:line="240" w:lineRule="atLeast"/>
        <w:jc w:val="left"/>
        <w:rPr>
          <w:rFonts w:hint="default" w:ascii="Times New Roman" w:hAnsi="Times New Roman" w:eastAsia="仿宋_GB2312" w:cs="Times New Roman"/>
          <w:color w:val="auto"/>
          <w:kern w:val="0"/>
          <w:sz w:val="16"/>
          <w:szCs w:val="16"/>
          <w:lang w:bidi="ar"/>
        </w:rPr>
      </w:pPr>
    </w:p>
    <w:p w14:paraId="345FF9E3">
      <w:pPr>
        <w:widowControl/>
        <w:spacing w:line="240" w:lineRule="atLeast"/>
        <w:jc w:val="left"/>
        <w:rPr>
          <w:rFonts w:hint="default" w:ascii="Times New Roman" w:hAnsi="Times New Roman" w:eastAsia="仿宋_GB2312" w:cs="Times New Roman"/>
          <w:color w:val="auto"/>
          <w:kern w:val="0"/>
          <w:sz w:val="16"/>
          <w:szCs w:val="16"/>
          <w:lang w:bidi="ar"/>
        </w:rPr>
      </w:pPr>
    </w:p>
    <w:p w14:paraId="2467A827">
      <w:pPr>
        <w:widowControl/>
        <w:spacing w:line="240" w:lineRule="atLeast"/>
        <w:jc w:val="left"/>
        <w:rPr>
          <w:rFonts w:hint="default" w:ascii="Times New Roman" w:hAnsi="Times New Roman" w:eastAsia="仿宋_GB2312" w:cs="Times New Roman"/>
          <w:color w:val="auto"/>
          <w:kern w:val="0"/>
          <w:sz w:val="16"/>
          <w:szCs w:val="16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16"/>
          <w:szCs w:val="16"/>
          <w:lang w:bidi="ar"/>
        </w:rPr>
        <w:t xml:space="preserve">  </w:t>
      </w:r>
    </w:p>
    <w:p w14:paraId="4787EA39">
      <w:pPr>
        <w:widowControl/>
        <w:spacing w:line="240" w:lineRule="atLeast"/>
        <w:jc w:val="left"/>
        <w:rPr>
          <w:rFonts w:hint="default" w:ascii="Times New Roman" w:hAnsi="Times New Roman" w:eastAsia="仿宋_GB2312" w:cs="Times New Roman"/>
          <w:color w:val="auto"/>
          <w:kern w:val="0"/>
          <w:sz w:val="16"/>
          <w:szCs w:val="16"/>
          <w:lang w:bidi="ar"/>
        </w:rPr>
      </w:pPr>
    </w:p>
    <w:p w14:paraId="03150501">
      <w:pPr>
        <w:widowControl/>
        <w:spacing w:line="240" w:lineRule="atLeast"/>
        <w:jc w:val="left"/>
        <w:rPr>
          <w:rFonts w:hint="default" w:ascii="Times New Roman" w:hAnsi="Times New Roman" w:eastAsia="仿宋_GB2312" w:cs="Times New Roman"/>
          <w:color w:val="auto"/>
          <w:kern w:val="0"/>
          <w:sz w:val="16"/>
          <w:szCs w:val="16"/>
          <w:lang w:bidi="ar"/>
        </w:rPr>
      </w:pPr>
    </w:p>
    <w:p w14:paraId="245A3F28">
      <w:pPr>
        <w:widowControl/>
        <w:spacing w:line="240" w:lineRule="atLeast"/>
        <w:jc w:val="left"/>
        <w:rPr>
          <w:rFonts w:hint="default" w:ascii="Times New Roman" w:hAnsi="Times New Roman" w:eastAsia="仿宋_GB2312" w:cs="Times New Roman"/>
          <w:color w:val="auto"/>
          <w:kern w:val="0"/>
          <w:sz w:val="16"/>
          <w:szCs w:val="16"/>
          <w:lang w:bidi="ar"/>
        </w:rPr>
      </w:pPr>
    </w:p>
    <w:p w14:paraId="4436448F">
      <w:pPr>
        <w:adjustRightInd w:val="0"/>
        <w:snapToGrid w:val="0"/>
        <w:spacing w:line="360" w:lineRule="auto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0"/>
        </w:rPr>
        <w:t>武汉市经济和信息化局 武汉市公安局</w:t>
      </w:r>
    </w:p>
    <w:p w14:paraId="6775ED8F">
      <w:pPr>
        <w:adjustRightInd w:val="0"/>
        <w:snapToGrid w:val="0"/>
        <w:spacing w:line="360" w:lineRule="auto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0"/>
        </w:rPr>
        <w:t>2026 年</w:t>
      </w:r>
    </w:p>
    <w:p w14:paraId="17CE3C02">
      <w:pPr>
        <w:widowControl/>
        <w:spacing w:line="240" w:lineRule="atLeast"/>
        <w:jc w:val="left"/>
        <w:rPr>
          <w:rFonts w:hint="default" w:ascii="Times New Roman" w:hAnsi="Times New Roman" w:eastAsia="宋体" w:cs="Times New Roman"/>
          <w:color w:val="auto"/>
          <w:kern w:val="0"/>
          <w:sz w:val="16"/>
          <w:szCs w:val="16"/>
          <w:lang w:bidi="ar"/>
        </w:rPr>
      </w:pPr>
    </w:p>
    <w:p w14:paraId="5860D2FB">
      <w:pPr>
        <w:widowControl/>
        <w:spacing w:line="240" w:lineRule="atLeast"/>
        <w:jc w:val="left"/>
        <w:rPr>
          <w:rFonts w:hint="default" w:ascii="Times New Roman" w:hAnsi="Times New Roman" w:eastAsia="宋体" w:cs="Times New Roman"/>
          <w:color w:val="auto"/>
          <w:kern w:val="0"/>
          <w:sz w:val="16"/>
          <w:szCs w:val="16"/>
          <w:lang w:bidi="ar"/>
        </w:rPr>
      </w:pPr>
    </w:p>
    <w:p w14:paraId="30E8FF0D">
      <w:pPr>
        <w:widowControl/>
        <w:spacing w:line="240" w:lineRule="atLeast"/>
        <w:jc w:val="left"/>
        <w:rPr>
          <w:rFonts w:hint="default" w:ascii="Times New Roman" w:hAnsi="Times New Roman" w:eastAsia="宋体" w:cs="Times New Roman"/>
          <w:color w:val="auto"/>
          <w:kern w:val="0"/>
          <w:sz w:val="16"/>
          <w:szCs w:val="16"/>
          <w:lang w:bidi="ar"/>
        </w:rPr>
      </w:pPr>
    </w:p>
    <w:p w14:paraId="6C930337">
      <w:pPr>
        <w:widowControl/>
        <w:spacing w:line="240" w:lineRule="atLeast"/>
        <w:jc w:val="left"/>
        <w:rPr>
          <w:rFonts w:hint="default" w:ascii="Times New Roman" w:hAnsi="Times New Roman" w:eastAsia="宋体" w:cs="Times New Roman"/>
          <w:color w:val="auto"/>
          <w:kern w:val="0"/>
          <w:sz w:val="16"/>
          <w:szCs w:val="16"/>
          <w:lang w:bidi="ar"/>
        </w:rPr>
      </w:pPr>
    </w:p>
    <w:p w14:paraId="20F2830C">
      <w:pPr>
        <w:widowControl/>
        <w:spacing w:line="240" w:lineRule="atLeast"/>
        <w:jc w:val="left"/>
        <w:rPr>
          <w:rFonts w:hint="default" w:ascii="Times New Roman" w:hAnsi="Times New Roman" w:eastAsia="宋体" w:cs="Times New Roman"/>
          <w:color w:val="auto"/>
          <w:kern w:val="0"/>
          <w:sz w:val="16"/>
          <w:szCs w:val="16"/>
          <w:lang w:bidi="ar"/>
        </w:rPr>
      </w:pPr>
    </w:p>
    <w:p w14:paraId="45E1C0A6">
      <w:pPr>
        <w:widowControl/>
        <w:spacing w:line="240" w:lineRule="atLeast"/>
        <w:jc w:val="left"/>
        <w:rPr>
          <w:rFonts w:hint="default" w:ascii="Times New Roman" w:hAnsi="Times New Roman" w:eastAsia="宋体" w:cs="Times New Roman"/>
          <w:color w:val="auto"/>
          <w:kern w:val="0"/>
          <w:sz w:val="16"/>
          <w:szCs w:val="16"/>
          <w:lang w:bidi="ar"/>
        </w:rPr>
      </w:pPr>
    </w:p>
    <w:p w14:paraId="3A51CAD0">
      <w:pPr>
        <w:widowControl/>
        <w:spacing w:line="240" w:lineRule="atLeast"/>
        <w:jc w:val="left"/>
        <w:rPr>
          <w:rFonts w:hint="default" w:ascii="Times New Roman" w:hAnsi="Times New Roman" w:eastAsia="宋体" w:cs="Times New Roman"/>
          <w:color w:val="auto"/>
          <w:kern w:val="0"/>
          <w:sz w:val="16"/>
          <w:szCs w:val="16"/>
          <w:lang w:bidi="ar"/>
        </w:rPr>
      </w:pPr>
    </w:p>
    <w:p w14:paraId="37FCCE75">
      <w:pPr>
        <w:widowControl/>
        <w:spacing w:line="240" w:lineRule="atLeast"/>
        <w:jc w:val="left"/>
        <w:rPr>
          <w:rFonts w:hint="default" w:ascii="Times New Roman" w:hAnsi="Times New Roman" w:eastAsia="宋体" w:cs="Times New Roman"/>
          <w:color w:val="auto"/>
          <w:kern w:val="0"/>
          <w:sz w:val="16"/>
          <w:szCs w:val="16"/>
          <w:lang w:bidi="ar"/>
        </w:rPr>
      </w:pPr>
    </w:p>
    <w:p w14:paraId="4448386A">
      <w:pPr>
        <w:widowControl/>
        <w:spacing w:line="240" w:lineRule="atLeast"/>
        <w:jc w:val="left"/>
        <w:rPr>
          <w:rFonts w:hint="default" w:ascii="Times New Roman" w:hAnsi="Times New Roman" w:eastAsia="宋体" w:cs="Times New Roman"/>
          <w:color w:val="auto"/>
          <w:kern w:val="0"/>
          <w:sz w:val="16"/>
          <w:szCs w:val="16"/>
          <w:lang w:bidi="ar"/>
        </w:rPr>
      </w:pPr>
    </w:p>
    <w:p w14:paraId="48FD738B">
      <w:pPr>
        <w:widowControl/>
        <w:spacing w:line="240" w:lineRule="atLeast"/>
        <w:jc w:val="left"/>
        <w:rPr>
          <w:rFonts w:hint="default" w:ascii="Times New Roman" w:hAnsi="Times New Roman" w:eastAsia="宋体" w:cs="Times New Roman"/>
          <w:color w:val="auto"/>
          <w:kern w:val="0"/>
          <w:sz w:val="16"/>
          <w:szCs w:val="16"/>
          <w:lang w:bidi="ar"/>
        </w:rPr>
      </w:pPr>
    </w:p>
    <w:p w14:paraId="2FAD28DE">
      <w:pPr>
        <w:widowControl/>
        <w:spacing w:line="240" w:lineRule="atLeast"/>
        <w:jc w:val="left"/>
        <w:rPr>
          <w:rFonts w:hint="default" w:ascii="Times New Roman" w:hAnsi="Times New Roman" w:eastAsia="宋体" w:cs="Times New Roman"/>
          <w:color w:val="auto"/>
          <w:kern w:val="0"/>
          <w:sz w:val="16"/>
          <w:szCs w:val="16"/>
          <w:lang w:bidi="ar"/>
        </w:rPr>
      </w:pPr>
    </w:p>
    <w:p w14:paraId="1E892658">
      <w:pPr>
        <w:widowControl/>
        <w:spacing w:line="240" w:lineRule="atLeast"/>
        <w:jc w:val="left"/>
        <w:rPr>
          <w:rFonts w:hint="default" w:ascii="Times New Roman" w:hAnsi="Times New Roman" w:eastAsia="宋体" w:cs="Times New Roman"/>
          <w:color w:val="auto"/>
          <w:kern w:val="0"/>
          <w:sz w:val="16"/>
          <w:szCs w:val="16"/>
          <w:lang w:bidi="ar"/>
        </w:rPr>
      </w:pPr>
    </w:p>
    <w:p w14:paraId="0B546170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一、单位基本情况</w:t>
      </w:r>
    </w:p>
    <w:tbl>
      <w:tblPr>
        <w:tblStyle w:val="6"/>
        <w:tblW w:w="9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8"/>
        <w:gridCol w:w="1420"/>
        <w:gridCol w:w="1269"/>
        <w:gridCol w:w="750"/>
        <w:gridCol w:w="369"/>
        <w:gridCol w:w="1212"/>
        <w:gridCol w:w="277"/>
        <w:gridCol w:w="796"/>
        <w:gridCol w:w="1514"/>
      </w:tblGrid>
      <w:tr w14:paraId="40362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608" w:type="dxa"/>
            <w:vAlign w:val="center"/>
          </w:tcPr>
          <w:p w14:paraId="3B2E3F77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单位名称</w:t>
            </w:r>
          </w:p>
        </w:tc>
        <w:tc>
          <w:tcPr>
            <w:tcW w:w="7607" w:type="dxa"/>
            <w:gridSpan w:val="8"/>
            <w:vAlign w:val="center"/>
          </w:tcPr>
          <w:p w14:paraId="6FC0CBDA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</w:rPr>
            </w:pPr>
          </w:p>
        </w:tc>
      </w:tr>
      <w:tr w14:paraId="6AAD5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608" w:type="dxa"/>
            <w:vAlign w:val="center"/>
          </w:tcPr>
          <w:p w14:paraId="21D13B78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统一社会</w:t>
            </w:r>
          </w:p>
          <w:p w14:paraId="7421E466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信用代码</w:t>
            </w:r>
          </w:p>
        </w:tc>
        <w:tc>
          <w:tcPr>
            <w:tcW w:w="7607" w:type="dxa"/>
            <w:gridSpan w:val="8"/>
            <w:vAlign w:val="center"/>
          </w:tcPr>
          <w:p w14:paraId="07B8F318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</w:rPr>
            </w:pPr>
          </w:p>
        </w:tc>
      </w:tr>
      <w:tr w14:paraId="003D0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608" w:type="dxa"/>
            <w:vAlign w:val="center"/>
          </w:tcPr>
          <w:p w14:paraId="6C2E6BE2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单位地址</w:t>
            </w:r>
          </w:p>
        </w:tc>
        <w:tc>
          <w:tcPr>
            <w:tcW w:w="7607" w:type="dxa"/>
            <w:gridSpan w:val="8"/>
            <w:vAlign w:val="center"/>
          </w:tcPr>
          <w:p w14:paraId="07615C09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</w:rPr>
            </w:pPr>
          </w:p>
        </w:tc>
      </w:tr>
      <w:tr w14:paraId="23645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1608" w:type="dxa"/>
            <w:vAlign w:val="center"/>
          </w:tcPr>
          <w:p w14:paraId="51B11381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单位性质</w:t>
            </w:r>
          </w:p>
        </w:tc>
        <w:tc>
          <w:tcPr>
            <w:tcW w:w="7607" w:type="dxa"/>
            <w:gridSpan w:val="8"/>
            <w:vAlign w:val="center"/>
          </w:tcPr>
          <w:p w14:paraId="711D4665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 xml:space="preserve">党政机关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 xml:space="preserve">事业单位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 xml:space="preserve">社会团体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 xml:space="preserve">国有企业          </w:t>
            </w:r>
          </w:p>
          <w:p w14:paraId="241ADC66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 xml:space="preserve">民营企业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 xml:space="preserve">外资企业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其他（请注明）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u w:val="single"/>
                <w:lang w:bidi="ar"/>
              </w:rPr>
              <w:t xml:space="preserve">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bidi="ar"/>
              </w:rPr>
              <w:t xml:space="preserve">      </w:t>
            </w:r>
          </w:p>
        </w:tc>
      </w:tr>
      <w:tr w14:paraId="4733B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608" w:type="dxa"/>
            <w:vMerge w:val="restart"/>
            <w:vAlign w:val="center"/>
          </w:tcPr>
          <w:p w14:paraId="33AB591D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申报人员</w:t>
            </w:r>
          </w:p>
        </w:tc>
        <w:tc>
          <w:tcPr>
            <w:tcW w:w="1420" w:type="dxa"/>
            <w:vAlign w:val="center"/>
          </w:tcPr>
          <w:p w14:paraId="777423A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负责人姓名</w:t>
            </w:r>
          </w:p>
        </w:tc>
        <w:tc>
          <w:tcPr>
            <w:tcW w:w="1269" w:type="dxa"/>
            <w:vAlign w:val="center"/>
          </w:tcPr>
          <w:p w14:paraId="7360B21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750" w:type="dxa"/>
            <w:vAlign w:val="center"/>
          </w:tcPr>
          <w:p w14:paraId="707D6AC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职务</w:t>
            </w:r>
          </w:p>
        </w:tc>
        <w:tc>
          <w:tcPr>
            <w:tcW w:w="1858" w:type="dxa"/>
            <w:gridSpan w:val="3"/>
            <w:vAlign w:val="center"/>
          </w:tcPr>
          <w:p w14:paraId="736663B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796" w:type="dxa"/>
            <w:vAlign w:val="center"/>
          </w:tcPr>
          <w:p w14:paraId="0FEEDE1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电话</w:t>
            </w:r>
          </w:p>
        </w:tc>
        <w:tc>
          <w:tcPr>
            <w:tcW w:w="1514" w:type="dxa"/>
            <w:vAlign w:val="center"/>
          </w:tcPr>
          <w:p w14:paraId="067E6C5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 w14:paraId="7F531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608" w:type="dxa"/>
            <w:vMerge w:val="continue"/>
            <w:vAlign w:val="center"/>
          </w:tcPr>
          <w:p w14:paraId="5100E1C8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420" w:type="dxa"/>
            <w:vAlign w:val="center"/>
          </w:tcPr>
          <w:p w14:paraId="24B0A3D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联系人姓名</w:t>
            </w:r>
          </w:p>
        </w:tc>
        <w:tc>
          <w:tcPr>
            <w:tcW w:w="1269" w:type="dxa"/>
            <w:vAlign w:val="center"/>
          </w:tcPr>
          <w:p w14:paraId="103D03E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750" w:type="dxa"/>
            <w:vAlign w:val="center"/>
          </w:tcPr>
          <w:p w14:paraId="2140210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职务</w:t>
            </w:r>
          </w:p>
        </w:tc>
        <w:tc>
          <w:tcPr>
            <w:tcW w:w="1858" w:type="dxa"/>
            <w:gridSpan w:val="3"/>
            <w:vAlign w:val="center"/>
          </w:tcPr>
          <w:p w14:paraId="6A3BEE1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796" w:type="dxa"/>
            <w:vAlign w:val="center"/>
          </w:tcPr>
          <w:p w14:paraId="1A220E2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电话</w:t>
            </w:r>
          </w:p>
        </w:tc>
        <w:tc>
          <w:tcPr>
            <w:tcW w:w="1514" w:type="dxa"/>
            <w:vAlign w:val="center"/>
          </w:tcPr>
          <w:p w14:paraId="3603867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 w14:paraId="1AF07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1608" w:type="dxa"/>
            <w:vAlign w:val="center"/>
          </w:tcPr>
          <w:p w14:paraId="1451F095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单位经营情况</w:t>
            </w:r>
          </w:p>
        </w:tc>
        <w:tc>
          <w:tcPr>
            <w:tcW w:w="1420" w:type="dxa"/>
            <w:vAlign w:val="center"/>
          </w:tcPr>
          <w:p w14:paraId="2976C1A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2025年营业收入</w:t>
            </w:r>
          </w:p>
          <w:p w14:paraId="70B1A4B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（万元）</w:t>
            </w:r>
          </w:p>
        </w:tc>
        <w:tc>
          <w:tcPr>
            <w:tcW w:w="2019" w:type="dxa"/>
            <w:gridSpan w:val="2"/>
            <w:vAlign w:val="center"/>
          </w:tcPr>
          <w:p w14:paraId="470D9AC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858" w:type="dxa"/>
            <w:gridSpan w:val="3"/>
            <w:vAlign w:val="center"/>
          </w:tcPr>
          <w:p w14:paraId="5E7AAC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2025年人工</w:t>
            </w:r>
          </w:p>
          <w:p w14:paraId="434EDAA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智能营业收入</w:t>
            </w:r>
          </w:p>
          <w:p w14:paraId="50AA42F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（万元）</w:t>
            </w:r>
          </w:p>
        </w:tc>
        <w:tc>
          <w:tcPr>
            <w:tcW w:w="2310" w:type="dxa"/>
            <w:gridSpan w:val="2"/>
            <w:vAlign w:val="center"/>
          </w:tcPr>
          <w:p w14:paraId="38B5346B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 w14:paraId="5D59F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1608" w:type="dxa"/>
            <w:vAlign w:val="center"/>
          </w:tcPr>
          <w:p w14:paraId="4FCCC344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单位人才情况</w:t>
            </w:r>
          </w:p>
        </w:tc>
        <w:tc>
          <w:tcPr>
            <w:tcW w:w="1420" w:type="dxa"/>
            <w:vAlign w:val="center"/>
          </w:tcPr>
          <w:p w14:paraId="640CD9B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员工总数</w:t>
            </w:r>
          </w:p>
        </w:tc>
        <w:tc>
          <w:tcPr>
            <w:tcW w:w="1269" w:type="dxa"/>
            <w:vAlign w:val="center"/>
          </w:tcPr>
          <w:p w14:paraId="002DC16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23FBB49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研发人员</w:t>
            </w:r>
          </w:p>
          <w:p w14:paraId="2C97B6F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数量</w:t>
            </w:r>
          </w:p>
        </w:tc>
        <w:tc>
          <w:tcPr>
            <w:tcW w:w="1212" w:type="dxa"/>
            <w:vAlign w:val="center"/>
          </w:tcPr>
          <w:p w14:paraId="1542131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7ADF117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人工智能研发人员数量</w:t>
            </w:r>
          </w:p>
        </w:tc>
        <w:tc>
          <w:tcPr>
            <w:tcW w:w="1514" w:type="dxa"/>
            <w:vAlign w:val="center"/>
          </w:tcPr>
          <w:p w14:paraId="4225CB4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 w14:paraId="5729C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8" w:hRule="atLeast"/>
          <w:jc w:val="center"/>
        </w:trPr>
        <w:tc>
          <w:tcPr>
            <w:tcW w:w="1608" w:type="dxa"/>
            <w:shd w:val="clear" w:color="auto" w:fill="auto"/>
            <w:vAlign w:val="center"/>
          </w:tcPr>
          <w:p w14:paraId="5CA9E640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2"/>
                <w:sz w:val="24"/>
              </w:rPr>
              <w:t>单位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</w:rPr>
              <w:t>情况介绍</w:t>
            </w:r>
          </w:p>
        </w:tc>
        <w:tc>
          <w:tcPr>
            <w:tcW w:w="7607" w:type="dxa"/>
            <w:gridSpan w:val="8"/>
            <w:shd w:val="clear" w:color="auto" w:fill="auto"/>
            <w:vAlign w:val="center"/>
          </w:tcPr>
          <w:p w14:paraId="6ECD248B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</w:rPr>
              <w:t>（包括单位基本情况、主营业务及产品、核心优势、研发团队等，重点突出人工智能研发团队及领军人才、人工智能的技术攻关和产品研发、人工智能应用赋能等情况）</w:t>
            </w:r>
          </w:p>
        </w:tc>
      </w:tr>
      <w:tr w14:paraId="546B1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7" w:hRule="atLeast"/>
          <w:jc w:val="center"/>
        </w:trPr>
        <w:tc>
          <w:tcPr>
            <w:tcW w:w="1608" w:type="dxa"/>
            <w:shd w:val="clear" w:color="auto" w:fill="auto"/>
            <w:vAlign w:val="center"/>
          </w:tcPr>
          <w:p w14:paraId="2E26518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spacing w:val="2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2"/>
                <w:sz w:val="24"/>
              </w:rPr>
              <w:t>联合单位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</w:rPr>
              <w:t>情况介绍（如有）</w:t>
            </w:r>
          </w:p>
        </w:tc>
        <w:tc>
          <w:tcPr>
            <w:tcW w:w="7607" w:type="dxa"/>
            <w:gridSpan w:val="8"/>
            <w:shd w:val="clear" w:color="auto" w:fill="auto"/>
            <w:vAlign w:val="center"/>
          </w:tcPr>
          <w:p w14:paraId="04623DB1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</w:rPr>
              <w:t>（简要介绍联合单位在产品研发中的主要支撑作用等）</w:t>
            </w:r>
          </w:p>
        </w:tc>
      </w:tr>
    </w:tbl>
    <w:p w14:paraId="55B333CD">
      <w:pPr>
        <w:widowControl/>
        <w:spacing w:line="240" w:lineRule="atLeast"/>
        <w:jc w:val="left"/>
        <w:rPr>
          <w:rFonts w:hint="default" w:ascii="Times New Roman" w:hAnsi="Times New Roman" w:eastAsia="宋体" w:cs="Times New Roman"/>
          <w:b/>
          <w:bCs/>
          <w:color w:val="auto"/>
          <w:kern w:val="0"/>
          <w:sz w:val="16"/>
          <w:szCs w:val="16"/>
          <w:lang w:bidi="ar"/>
        </w:rPr>
      </w:pPr>
    </w:p>
    <w:p w14:paraId="42E5215C">
      <w:pPr>
        <w:widowControl/>
        <w:spacing w:line="240" w:lineRule="atLeast"/>
        <w:jc w:val="left"/>
        <w:rPr>
          <w:rFonts w:hint="default" w:ascii="Times New Roman" w:hAnsi="Times New Roman" w:eastAsia="宋体" w:cs="Times New Roman"/>
          <w:b/>
          <w:bCs/>
          <w:color w:val="auto"/>
          <w:kern w:val="0"/>
          <w:sz w:val="16"/>
          <w:szCs w:val="16"/>
          <w:lang w:bidi="ar"/>
        </w:rPr>
      </w:pPr>
    </w:p>
    <w:p w14:paraId="5016AEC9">
      <w:pPr>
        <w:widowControl/>
        <w:spacing w:line="240" w:lineRule="atLeast"/>
        <w:jc w:val="left"/>
        <w:rPr>
          <w:rFonts w:hint="default" w:ascii="Times New Roman" w:hAnsi="Times New Roman" w:eastAsia="宋体" w:cs="Times New Roman"/>
          <w:b/>
          <w:bCs/>
          <w:color w:val="auto"/>
          <w:kern w:val="0"/>
          <w:sz w:val="16"/>
          <w:szCs w:val="16"/>
          <w:lang w:bidi="ar"/>
        </w:rPr>
      </w:pPr>
    </w:p>
    <w:p w14:paraId="1F26FE1B">
      <w:pPr>
        <w:widowControl/>
        <w:spacing w:line="240" w:lineRule="atLeast"/>
        <w:jc w:val="left"/>
        <w:rPr>
          <w:rFonts w:hint="default" w:ascii="Times New Roman" w:hAnsi="Times New Roman" w:eastAsia="宋体" w:cs="Times New Roman"/>
          <w:b/>
          <w:bCs/>
          <w:color w:val="auto"/>
          <w:kern w:val="0"/>
          <w:sz w:val="16"/>
          <w:szCs w:val="16"/>
          <w:lang w:bidi="ar"/>
        </w:rPr>
      </w:pPr>
    </w:p>
    <w:p w14:paraId="4B5C61BA">
      <w:pPr>
        <w:widowControl/>
        <w:spacing w:line="240" w:lineRule="atLeast"/>
        <w:jc w:val="left"/>
        <w:rPr>
          <w:rFonts w:hint="default" w:ascii="Times New Roman" w:hAnsi="Times New Roman" w:eastAsia="宋体" w:cs="Times New Roman"/>
          <w:b/>
          <w:bCs/>
          <w:color w:val="auto"/>
          <w:kern w:val="0"/>
          <w:sz w:val="16"/>
          <w:szCs w:val="16"/>
          <w:lang w:bidi="ar"/>
        </w:rPr>
      </w:pPr>
    </w:p>
    <w:p w14:paraId="492F1496">
      <w:pPr>
        <w:widowControl/>
        <w:spacing w:line="240" w:lineRule="atLeast"/>
        <w:jc w:val="left"/>
        <w:rPr>
          <w:rFonts w:hint="default" w:ascii="Times New Roman" w:hAnsi="Times New Roman" w:eastAsia="宋体" w:cs="Times New Roman"/>
          <w:b/>
          <w:bCs/>
          <w:color w:val="auto"/>
          <w:kern w:val="0"/>
          <w:sz w:val="16"/>
          <w:szCs w:val="16"/>
          <w:lang w:bidi="ar"/>
        </w:rPr>
      </w:pPr>
    </w:p>
    <w:p w14:paraId="0E6CE92F">
      <w:pPr>
        <w:widowControl/>
        <w:spacing w:line="240" w:lineRule="atLeast"/>
        <w:jc w:val="left"/>
        <w:rPr>
          <w:rFonts w:hint="default" w:ascii="Times New Roman" w:hAnsi="Times New Roman" w:eastAsia="宋体" w:cs="Times New Roman"/>
          <w:b/>
          <w:bCs/>
          <w:color w:val="auto"/>
          <w:kern w:val="0"/>
          <w:sz w:val="16"/>
          <w:szCs w:val="16"/>
          <w:lang w:bidi="ar"/>
        </w:rPr>
      </w:pPr>
    </w:p>
    <w:p w14:paraId="532E1131">
      <w:pPr>
        <w:widowControl/>
        <w:spacing w:line="240" w:lineRule="atLeast"/>
        <w:jc w:val="left"/>
        <w:rPr>
          <w:rFonts w:hint="default" w:ascii="Times New Roman" w:hAnsi="Times New Roman" w:eastAsia="宋体" w:cs="Times New Roman"/>
          <w:b/>
          <w:bCs/>
          <w:color w:val="auto"/>
          <w:kern w:val="0"/>
          <w:sz w:val="16"/>
          <w:szCs w:val="16"/>
          <w:lang w:bidi="ar"/>
        </w:rPr>
      </w:pPr>
    </w:p>
    <w:p w14:paraId="3185686C">
      <w:pPr>
        <w:adjustRightInd w:val="0"/>
        <w:snapToGrid w:val="0"/>
        <w:ind w:firstLine="640" w:firstLineChars="200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二、产品基本情况</w:t>
      </w:r>
    </w:p>
    <w:tbl>
      <w:tblPr>
        <w:tblStyle w:val="6"/>
        <w:tblW w:w="9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3"/>
        <w:gridCol w:w="7472"/>
      </w:tblGrid>
      <w:tr w14:paraId="3DAA9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1743" w:type="dxa"/>
            <w:vAlign w:val="center"/>
          </w:tcPr>
          <w:p w14:paraId="1161551A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</w:rPr>
              <w:t>产品名称</w:t>
            </w:r>
          </w:p>
        </w:tc>
        <w:tc>
          <w:tcPr>
            <w:tcW w:w="7472" w:type="dxa"/>
            <w:vAlign w:val="center"/>
          </w:tcPr>
          <w:p w14:paraId="36B17996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spacing w:val="7"/>
                <w:sz w:val="24"/>
              </w:rPr>
            </w:pPr>
          </w:p>
        </w:tc>
      </w:tr>
      <w:tr w14:paraId="23FDC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1" w:hRule="atLeast"/>
          <w:jc w:val="center"/>
        </w:trPr>
        <w:tc>
          <w:tcPr>
            <w:tcW w:w="1743" w:type="dxa"/>
            <w:vAlign w:val="center"/>
          </w:tcPr>
          <w:p w14:paraId="366636E0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</w:rPr>
              <w:t>产品简介</w:t>
            </w:r>
          </w:p>
        </w:tc>
        <w:tc>
          <w:tcPr>
            <w:tcW w:w="7472" w:type="dxa"/>
            <w:vAlign w:val="center"/>
          </w:tcPr>
          <w:p w14:paraId="1323A33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</w:rPr>
              <w:t>（300字以内）</w:t>
            </w:r>
          </w:p>
        </w:tc>
      </w:tr>
      <w:tr w14:paraId="656D9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743" w:type="dxa"/>
            <w:vAlign w:val="center"/>
          </w:tcPr>
          <w:p w14:paraId="588EF264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</w:rPr>
              <w:t>近三年研发成本（万元）</w:t>
            </w:r>
          </w:p>
        </w:tc>
        <w:tc>
          <w:tcPr>
            <w:tcW w:w="7472" w:type="dxa"/>
            <w:vAlign w:val="center"/>
          </w:tcPr>
          <w:p w14:paraId="22E3821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</w:rPr>
              <w:t>（统计时段：2023年5月1日至2026年4月30日）</w:t>
            </w:r>
          </w:p>
          <w:p w14:paraId="37525B4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 w14:paraId="7C872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  <w:jc w:val="center"/>
        </w:trPr>
        <w:tc>
          <w:tcPr>
            <w:tcW w:w="1743" w:type="dxa"/>
            <w:vAlign w:val="center"/>
          </w:tcPr>
          <w:p w14:paraId="5F069C02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</w:rPr>
              <w:t>产品研发资金来源及组成</w:t>
            </w:r>
          </w:p>
        </w:tc>
        <w:tc>
          <w:tcPr>
            <w:tcW w:w="7472" w:type="dxa"/>
            <w:vAlign w:val="center"/>
          </w:tcPr>
          <w:p w14:paraId="3E2CE5F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（自筹、财政资金或其他，请详细介绍。研发资金组成，包括产品开发费用、测试费用、人工费用、设备采购和材料费用等）</w:t>
            </w:r>
          </w:p>
        </w:tc>
      </w:tr>
    </w:tbl>
    <w:p w14:paraId="19EFE5C5">
      <w:pPr>
        <w:widowControl/>
        <w:spacing w:line="240" w:lineRule="atLeast"/>
        <w:jc w:val="left"/>
        <w:rPr>
          <w:rFonts w:hint="default" w:ascii="Times New Roman" w:hAnsi="Times New Roman" w:eastAsia="宋体" w:cs="Times New Roman"/>
          <w:color w:val="auto"/>
          <w:kern w:val="0"/>
          <w:sz w:val="16"/>
          <w:szCs w:val="16"/>
          <w:lang w:bidi="ar"/>
        </w:rPr>
      </w:pPr>
    </w:p>
    <w:p w14:paraId="1AC246E3">
      <w:pPr>
        <w:adjustRightInd w:val="0"/>
        <w:snapToGrid w:val="0"/>
        <w:ind w:firstLine="640" w:firstLineChars="200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三、产品介绍</w:t>
      </w:r>
    </w:p>
    <w:p w14:paraId="53863895">
      <w:pPr>
        <w:widowControl/>
        <w:spacing w:line="240" w:lineRule="atLeast"/>
        <w:ind w:firstLine="482" w:firstLineChars="150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color w:val="auto"/>
          <w:kern w:val="0"/>
          <w:sz w:val="32"/>
          <w:szCs w:val="32"/>
        </w:rPr>
        <w:t>（一）产品概述。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包括研发产品的背景和意义，国内外研究现状和发展趋势，产品技术路线和关键技术，实现的功能，在人工智能领域技术水平等。</w:t>
      </w:r>
    </w:p>
    <w:p w14:paraId="7374B1CD">
      <w:pPr>
        <w:widowControl/>
        <w:spacing w:line="240" w:lineRule="atLeast"/>
        <w:ind w:firstLine="482" w:firstLineChars="150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color w:val="auto"/>
          <w:kern w:val="0"/>
          <w:sz w:val="32"/>
          <w:szCs w:val="32"/>
        </w:rPr>
        <w:t>（二）适用场景及应用成效。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简要介绍产品的服务对象、应用领域及市场表现情况、经济社会成效等。</w:t>
      </w:r>
    </w:p>
    <w:p w14:paraId="16D37D23">
      <w:pPr>
        <w:widowControl/>
        <w:spacing w:line="240" w:lineRule="atLeast"/>
        <w:ind w:firstLine="482" w:firstLineChars="150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color w:val="auto"/>
          <w:kern w:val="0"/>
          <w:sz w:val="32"/>
          <w:szCs w:val="32"/>
        </w:rPr>
        <w:t>（三）创新经验。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包括产品研发应用过程中总结的先进经验、创新点等。</w:t>
      </w:r>
    </w:p>
    <w:p w14:paraId="114AF200">
      <w:pPr>
        <w:adjustRightInd w:val="0"/>
        <w:snapToGrid w:val="0"/>
        <w:ind w:firstLine="640" w:firstLineChars="200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四、附件材料</w:t>
      </w:r>
    </w:p>
    <w:p w14:paraId="5ED0181C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（一）承诺书（见模板）；</w:t>
      </w:r>
    </w:p>
    <w:p w14:paraId="439228D1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（二）营业执照（事业单位提供法人证书）副本复印件；</w:t>
      </w:r>
    </w:p>
    <w:p w14:paraId="337400D6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（三）产品图片、技术水平、知识产权、获奖、检测报告、应用证明、调研报告等相关材料。</w:t>
      </w:r>
    </w:p>
    <w:p w14:paraId="065C0148">
      <w:pPr>
        <w:pStyle w:val="2"/>
        <w:widowControl/>
        <w:spacing w:beforeAutospacing="0" w:afterAutospacing="0" w:line="240" w:lineRule="atLeast"/>
        <w:rPr>
          <w:rFonts w:hint="default" w:ascii="Times New Roman" w:hAnsi="Times New Roman" w:cs="Times New Roman"/>
          <w:color w:val="auto"/>
          <w:sz w:val="16"/>
          <w:szCs w:val="16"/>
        </w:rPr>
      </w:pPr>
    </w:p>
    <w:p w14:paraId="3F708494">
      <w:pPr>
        <w:pStyle w:val="2"/>
        <w:widowControl/>
        <w:spacing w:beforeAutospacing="0" w:afterAutospacing="0" w:line="240" w:lineRule="atLeast"/>
        <w:rPr>
          <w:rFonts w:hint="default" w:ascii="Times New Roman" w:hAnsi="Times New Roman" w:cs="Times New Roman"/>
          <w:color w:val="auto"/>
          <w:sz w:val="16"/>
          <w:szCs w:val="16"/>
        </w:rPr>
      </w:pPr>
    </w:p>
    <w:p w14:paraId="2F425078">
      <w:pPr>
        <w:pStyle w:val="2"/>
        <w:widowControl/>
        <w:spacing w:beforeAutospacing="0" w:afterAutospacing="0" w:line="240" w:lineRule="atLeast"/>
        <w:rPr>
          <w:rFonts w:hint="default" w:ascii="Times New Roman" w:hAnsi="Times New Roman" w:cs="Times New Roman"/>
          <w:color w:val="auto"/>
          <w:sz w:val="44"/>
          <w:szCs w:val="44"/>
        </w:rPr>
      </w:pPr>
    </w:p>
    <w:p w14:paraId="2A53C467">
      <w:pPr>
        <w:rPr>
          <w:rFonts w:hint="default" w:ascii="Times New Roman" w:hAnsi="Times New Roman" w:cs="Times New Roman"/>
          <w:color w:val="auto"/>
          <w:sz w:val="44"/>
          <w:szCs w:val="44"/>
        </w:rPr>
      </w:pPr>
    </w:p>
    <w:p w14:paraId="40D62F1B">
      <w:pPr>
        <w:widowControl/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承诺书</w:t>
      </w:r>
    </w:p>
    <w:p w14:paraId="1729AB74">
      <w:pPr>
        <w:pStyle w:val="5"/>
        <w:jc w:val="center"/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</w:rPr>
        <w:t>（模板）</w:t>
      </w:r>
    </w:p>
    <w:p w14:paraId="29BF6181">
      <w:pPr>
        <w:widowControl/>
        <w:spacing w:line="240" w:lineRule="atLeas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1.本单位对本申请材料的合法性、真实性、准确性和完整性负责。</w:t>
      </w:r>
    </w:p>
    <w:p w14:paraId="285EDF11">
      <w:pPr>
        <w:widowControl/>
        <w:spacing w:line="240" w:lineRule="atLeas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kern w:val="0"/>
          <w:sz w:val="16"/>
          <w:szCs w:val="16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2.本单位自愿提供开展武汉市“人工智能+社会治理”创新应用征集入库所需的材料，并为相关工作提供方便。</w:t>
      </w:r>
    </w:p>
    <w:p w14:paraId="5B0E6BE9">
      <w:pPr>
        <w:widowControl/>
        <w:spacing w:line="240" w:lineRule="atLeas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3.本单位同意将本申请材料向负责征集评选工作人员和评审专家公开。</w:t>
      </w:r>
    </w:p>
    <w:p w14:paraId="6B4EC538">
      <w:pPr>
        <w:widowControl/>
        <w:spacing w:line="240" w:lineRule="atLeas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4.本申请材料用于武汉市“人工智能+社会治理”创新应用征集入库和评选补助相关工作，不再要求予以退还。</w:t>
      </w:r>
    </w:p>
    <w:p w14:paraId="30EB7989">
      <w:pPr>
        <w:widowControl/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特此承诺。</w:t>
      </w:r>
    </w:p>
    <w:p w14:paraId="2A8660FA">
      <w:pPr>
        <w:widowControl/>
        <w:spacing w:line="240" w:lineRule="atLeast"/>
        <w:jc w:val="left"/>
        <w:rPr>
          <w:rFonts w:hint="default" w:ascii="Times New Roman" w:hAnsi="Times New Roman" w:eastAsia="仿宋_GB2312" w:cs="Times New Roman"/>
          <w:b/>
          <w:bCs/>
          <w:color w:val="auto"/>
          <w:kern w:val="44"/>
          <w:sz w:val="28"/>
          <w:szCs w:val="28"/>
          <w:lang w:bidi="ar"/>
        </w:rPr>
      </w:pPr>
    </w:p>
    <w:p w14:paraId="31E19E46">
      <w:pPr>
        <w:rPr>
          <w:rFonts w:hint="default" w:ascii="Times New Roman" w:hAnsi="Times New Roman" w:eastAsia="仿宋_GB2312" w:cs="Times New Roman"/>
          <w:color w:val="auto"/>
          <w:sz w:val="22"/>
          <w:szCs w:val="22"/>
        </w:rPr>
      </w:pPr>
    </w:p>
    <w:p w14:paraId="09254CAB"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05341B2C">
      <w:pPr>
        <w:ind w:firstLine="2880" w:firstLineChars="9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申请单位法人代表（签名）：</w:t>
      </w:r>
    </w:p>
    <w:p w14:paraId="492DE907">
      <w:pPr>
        <w:ind w:firstLine="2880" w:firstLineChars="9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申请单位（盖章）：</w:t>
      </w:r>
    </w:p>
    <w:p w14:paraId="7BF417B4"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     </w:t>
      </w:r>
    </w:p>
    <w:p w14:paraId="27C76298">
      <w:pPr>
        <w:ind w:firstLine="4320" w:firstLineChars="135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      月   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621C44"/>
    <w:rsid w:val="2B62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widowControl w:val="0"/>
      <w:spacing w:beforeAutospacing="1" w:afterAutospacing="1"/>
      <w:outlineLvl w:val="2"/>
    </w:pPr>
    <w:rPr>
      <w:rFonts w:hint="eastAsia" w:ascii="宋体" w:hAnsi="宋体" w:eastAsia="宋体" w:cs="Times New Roman"/>
      <w:b/>
      <w:bCs/>
      <w:sz w:val="27"/>
      <w:szCs w:val="27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basedOn w:val="1"/>
    <w:next w:val="1"/>
    <w:unhideWhenUsed/>
    <w:qFormat/>
    <w:uiPriority w:val="99"/>
    <w:pPr>
      <w:ind w:left="2940"/>
    </w:pPr>
  </w:style>
  <w:style w:type="paragraph" w:styleId="4">
    <w:name w:val="Body Text"/>
    <w:basedOn w:val="1"/>
    <w:next w:val="1"/>
    <w:qFormat/>
    <w:uiPriority w:val="0"/>
    <w:pPr>
      <w:spacing w:after="120"/>
    </w:pPr>
    <w:rPr>
      <w:rFonts w:ascii="Times New Roman" w:hAnsi="Times New Roman"/>
      <w:szCs w:val="22"/>
    </w:rPr>
  </w:style>
  <w:style w:type="paragraph" w:styleId="5">
    <w:name w:val="Plain Text"/>
    <w:basedOn w:val="1"/>
    <w:next w:val="3"/>
    <w:unhideWhenUsed/>
    <w:qFormat/>
    <w:uiPriority w:val="0"/>
    <w:pPr>
      <w:widowControl/>
      <w:adjustRightInd w:val="0"/>
      <w:snapToGrid w:val="0"/>
      <w:spacing w:after="200"/>
      <w:jc w:val="left"/>
    </w:pPr>
    <w:rPr>
      <w:rFonts w:ascii="宋体" w:hAnsi="Courier New" w:cs="Courier New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2026-06-30T08:46:00Z</dcterms:created>
  <dc:creator>吴佳惠</dc:creator>
  <cp:lastModifiedBy>吴佳惠</cp:lastModifiedBy>
  <dcterms:modified xsi:type="dcterms:W3CDTF">2026-06-30T08:48:03Z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1A424DA5522C48539BB6D1C83232BDE3_11</vt:lpwstr>
  </property>
  <property fmtid="{D5CDD505-2E9C-101B-9397-08002B2CF9AE}" pid="4" name="KSOTemplateDocerSaveRecord">
    <vt:lpwstr>eyJoZGlkIjoiYTBmZTgwYWQ4ZThkYWI0N2RhODE4ZmI5YTYxNzAyMGMiLCJ1c2VySWQiOiIxNzY1MTQwNTAxIn0=</vt:lpwstr>
  </property>
</Properties>
</file>