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default" w:ascii="Times New Roman" w:hAnsi="Times New Roman" w:eastAsia="Times New Roman" w:cs="Times New Roman"/>
          <w:color w:val="auto"/>
          <w:spacing w:val="5"/>
          <w:position w:val="2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auto"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pacing w:val="-3"/>
          <w:sz w:val="32"/>
          <w:szCs w:val="32"/>
        </w:rPr>
        <w:t>3</w:t>
      </w:r>
    </w:p>
    <w:p>
      <w:pPr>
        <w:spacing w:before="197" w:line="439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5"/>
          <w:position w:val="2"/>
          <w:sz w:val="44"/>
          <w:szCs w:val="44"/>
        </w:rPr>
        <w:t>2025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5"/>
          <w:position w:val="2"/>
          <w:sz w:val="44"/>
          <w:szCs w:val="44"/>
        </w:rPr>
        <w:t>年储备中试平台汇总表</w:t>
      </w:r>
      <w:bookmarkEnd w:id="0"/>
    </w:p>
    <w:p>
      <w:pPr>
        <w:spacing w:line="35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350" w:lineRule="auto"/>
        <w:ind w:firstLine="320" w:firstLineChars="1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推荐单位：（盖章）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                               联系人及电话：</w:t>
      </w:r>
    </w:p>
    <w:p>
      <w:pPr>
        <w:spacing w:line="18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063"/>
        <w:gridCol w:w="2610"/>
        <w:gridCol w:w="2610"/>
        <w:gridCol w:w="1692"/>
        <w:gridCol w:w="1723"/>
        <w:gridCol w:w="22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041" w:type="dxa"/>
            <w:noWrap w:val="0"/>
            <w:vAlign w:val="top"/>
          </w:tcPr>
          <w:p>
            <w:pPr>
              <w:spacing w:line="3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before="91" w:line="223" w:lineRule="auto"/>
              <w:ind w:left="247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8"/>
                <w:szCs w:val="28"/>
              </w:rPr>
              <w:t>排序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39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before="91" w:line="222" w:lineRule="auto"/>
              <w:ind w:left="48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平台名称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spacing w:line="3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before="91" w:line="222" w:lineRule="auto"/>
              <w:ind w:left="474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所属行业方向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spacing w:line="3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before="91" w:line="223" w:lineRule="auto"/>
              <w:ind w:left="895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8"/>
                <w:szCs w:val="28"/>
              </w:rPr>
              <w:t>所在地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9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before="91" w:line="222" w:lineRule="auto"/>
              <w:ind w:left="294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依托单位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spacing w:before="285" w:line="264" w:lineRule="auto"/>
              <w:ind w:left="313" w:right="295" w:firstLine="13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联系人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spacing w:before="83" w:line="245" w:lineRule="auto"/>
              <w:ind w:left="141" w:right="123" w:firstLine="104"/>
              <w:jc w:val="both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是否已于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8"/>
                <w:szCs w:val="28"/>
              </w:rPr>
              <w:t>2024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月被推荐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为储备中试平台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41" w:type="dxa"/>
            <w:noWrap w:val="0"/>
            <w:vAlign w:val="top"/>
          </w:tcPr>
          <w:p>
            <w:pPr>
              <w:spacing w:before="187" w:line="202" w:lineRule="auto"/>
              <w:ind w:left="161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示例：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before="187" w:line="201" w:lineRule="auto"/>
              <w:ind w:left="172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  <w:sz w:val="24"/>
                <w:szCs w:val="24"/>
              </w:rPr>
              <w:t>XXXX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7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5"/>
                <w:sz w:val="24"/>
                <w:szCs w:val="24"/>
              </w:rPr>
              <w:t>中试平台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spacing w:before="187" w:line="201" w:lineRule="auto"/>
              <w:ind w:left="186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原材料工业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石化化工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spacing w:before="188" w:line="201" w:lineRule="auto"/>
              <w:ind w:left="628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XX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 xml:space="preserve">省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XX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市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before="187" w:line="201" w:lineRule="auto"/>
              <w:ind w:left="401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XX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公司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spacing w:before="82" w:line="239" w:lineRule="auto"/>
              <w:ind w:left="688" w:right="103" w:hanging="551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1XXXXXXXX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spacing w:before="187" w:line="200" w:lineRule="auto"/>
              <w:ind w:left="834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-2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41" w:type="dxa"/>
            <w:noWrap w:val="0"/>
            <w:vAlign w:val="center"/>
          </w:tcPr>
          <w:p>
            <w:pPr>
              <w:spacing w:before="83" w:line="188" w:lineRule="auto"/>
              <w:ind w:left="486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41" w:type="dxa"/>
            <w:noWrap w:val="0"/>
            <w:vAlign w:val="center"/>
          </w:tcPr>
          <w:p>
            <w:pPr>
              <w:spacing w:before="84" w:line="188" w:lineRule="auto"/>
              <w:ind w:left="463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noWrap w:val="0"/>
            <w:vAlign w:val="center"/>
          </w:tcPr>
          <w:p>
            <w:pPr>
              <w:spacing w:before="85" w:line="188" w:lineRule="auto"/>
              <w:ind w:left="468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41" w:type="dxa"/>
            <w:noWrap w:val="0"/>
            <w:vAlign w:val="top"/>
          </w:tcPr>
          <w:p>
            <w:pPr>
              <w:spacing w:before="224" w:line="81" w:lineRule="exact"/>
              <w:ind w:left="302"/>
              <w:rPr>
                <w:rFonts w:hint="default" w:ascii="Times New Roman" w:hAnsi="Times New Roman" w:eastAsia="Arial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9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- 16 -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5D07562F"/>
    <w:rsid w:val="5D0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2025-11-19T09:37:00Z</dcterms:created>
  <dc:creator>WPS_1646963699</dc:creator>
  <cp:lastModifiedBy>WPS_1646963699</cp:lastModifiedBy>
  <dcterms:modified xsi:type="dcterms:W3CDTF">2025-11-19T09:38:33Z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316754781E8D42D78D618B089073C059_11</vt:lpwstr>
  </property>
</Properties>
</file>