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napToGrid w:val="0"/>
        <w:spacing w:before="240" w:after="312" w:afterLines="100" w:line="680" w:lineRule="atLeast"/>
        <w:rPr>
          <w:rFonts w:hint="eastAsia" w:eastAsia="仿宋_GB2312"/>
          <w:spacing w:val="2"/>
        </w:rPr>
      </w:pPr>
    </w:p>
    <w:p>
      <w:pPr>
        <w:pStyle w:val="6"/>
        <w:snapToGrid w:val="0"/>
        <w:spacing w:before="240" w:after="312" w:afterLines="100" w:line="680" w:lineRule="atLeast"/>
        <w:rPr>
          <w:rFonts w:hint="eastAsia" w:eastAsia="仿宋_GB2312"/>
          <w:spacing w:val="2"/>
        </w:rPr>
      </w:pPr>
    </w:p>
    <w:p>
      <w:pPr>
        <w:snapToGrid w:val="0"/>
        <w:spacing w:line="192" w:lineRule="auto"/>
        <w:rPr>
          <w:rFonts w:ascii="创艺简标宋" w:eastAsia="创艺简标宋"/>
          <w:w w:val="66"/>
          <w:sz w:val="100"/>
        </w:rPr>
      </w:pPr>
      <w:r>
        <w:rPr>
          <w:rFonts w:ascii="创艺简标宋" w:eastAsia="创艺简标宋"/>
          <w:color w:val="FF0000"/>
          <w:spacing w:val="-4"/>
          <w:w w:val="66"/>
          <w:sz w:val="100"/>
          <w:szCs w:val="100"/>
        </w:rPr>
        <w:t xml:space="preserve"> </w:t>
      </w:r>
      <w:r>
        <w:rPr>
          <w:rFonts w:hint="eastAsia" w:ascii="创艺简标宋" w:eastAsia="创艺简标宋"/>
          <w:spacing w:val="-4"/>
          <w:w w:val="66"/>
          <w:sz w:val="100"/>
          <w:szCs w:val="100"/>
        </w:rPr>
        <w:t>武</w:t>
      </w:r>
      <w:r>
        <w:rPr>
          <w:rFonts w:ascii="创艺简标宋" w:eastAsia="创艺简标宋"/>
          <w:spacing w:val="-4"/>
          <w:w w:val="66"/>
          <w:sz w:val="100"/>
          <w:szCs w:val="100"/>
        </w:rPr>
        <w:t xml:space="preserve">  </w:t>
      </w:r>
      <w:r>
        <w:rPr>
          <w:rFonts w:hint="eastAsia" w:ascii="创艺简标宋" w:eastAsia="创艺简标宋"/>
          <w:spacing w:val="-4"/>
          <w:w w:val="66"/>
          <w:sz w:val="100"/>
          <w:szCs w:val="100"/>
        </w:rPr>
        <w:t>汉</w:t>
      </w:r>
      <w:r>
        <w:rPr>
          <w:rFonts w:ascii="创艺简标宋" w:eastAsia="创艺简标宋"/>
          <w:spacing w:val="-4"/>
          <w:w w:val="66"/>
          <w:sz w:val="100"/>
          <w:szCs w:val="100"/>
        </w:rPr>
        <w:t xml:space="preserve">  </w:t>
      </w:r>
      <w:r>
        <w:rPr>
          <w:rFonts w:hint="eastAsia" w:ascii="创艺简标宋" w:eastAsia="创艺简标宋"/>
          <w:spacing w:val="-4"/>
          <w:w w:val="66"/>
          <w:sz w:val="100"/>
          <w:szCs w:val="100"/>
        </w:rPr>
        <w:t>市</w:t>
      </w:r>
      <w:r>
        <w:rPr>
          <w:rFonts w:ascii="创艺简标宋" w:eastAsia="创艺简标宋"/>
          <w:spacing w:val="-4"/>
          <w:w w:val="66"/>
          <w:sz w:val="100"/>
          <w:szCs w:val="100"/>
        </w:rPr>
        <w:t xml:space="preserve">  </w:t>
      </w:r>
      <w:r>
        <w:rPr>
          <w:rFonts w:hint="eastAsia" w:ascii="创艺简标宋" w:eastAsia="创艺简标宋"/>
          <w:spacing w:val="-4"/>
          <w:w w:val="66"/>
          <w:sz w:val="100"/>
          <w:szCs w:val="100"/>
        </w:rPr>
        <w:t>财</w:t>
      </w:r>
      <w:r>
        <w:rPr>
          <w:rFonts w:ascii="创艺简标宋" w:eastAsia="创艺简标宋"/>
          <w:spacing w:val="-4"/>
          <w:w w:val="66"/>
          <w:sz w:val="100"/>
          <w:szCs w:val="100"/>
        </w:rPr>
        <w:t xml:space="preserve">  </w:t>
      </w:r>
      <w:r>
        <w:rPr>
          <w:rFonts w:hint="eastAsia" w:ascii="创艺简标宋" w:eastAsia="创艺简标宋"/>
          <w:spacing w:val="-4"/>
          <w:w w:val="66"/>
          <w:sz w:val="100"/>
          <w:szCs w:val="100"/>
        </w:rPr>
        <w:t>政</w:t>
      </w:r>
      <w:r>
        <w:rPr>
          <w:rFonts w:ascii="创艺简标宋" w:eastAsia="创艺简标宋"/>
          <w:spacing w:val="-4"/>
          <w:w w:val="66"/>
          <w:sz w:val="100"/>
          <w:szCs w:val="100"/>
        </w:rPr>
        <w:t xml:space="preserve">  </w:t>
      </w:r>
      <w:r>
        <w:rPr>
          <w:rFonts w:hint="eastAsia" w:ascii="创艺简标宋" w:eastAsia="创艺简标宋"/>
          <w:w w:val="66"/>
          <w:sz w:val="100"/>
        </w:rPr>
        <w:t>局</w:t>
      </w:r>
    </w:p>
    <w:p>
      <w:pPr>
        <w:snapToGrid w:val="0"/>
        <w:spacing w:line="60" w:lineRule="auto"/>
        <w:ind w:left="105" w:leftChars="50"/>
        <w:jc w:val="right"/>
        <w:rPr>
          <w:rFonts w:ascii="创艺简标宋" w:eastAsia="创艺简标宋"/>
          <w:w w:val="66"/>
          <w:sz w:val="100"/>
        </w:rPr>
      </w:pPr>
      <w:r>
        <w:rPr>
          <w:rFonts w:hint="eastAsia" w:ascii="创艺简标宋" w:eastAsia="创艺简标宋"/>
          <w:w w:val="66"/>
          <w:sz w:val="100"/>
        </w:rPr>
        <w:t>文件</w:t>
      </w:r>
    </w:p>
    <w:p>
      <w:pPr>
        <w:snapToGrid w:val="0"/>
        <w:spacing w:line="180" w:lineRule="auto"/>
        <w:rPr>
          <w:rFonts w:ascii="创艺简标宋" w:eastAsia="创艺简标宋"/>
          <w:w w:val="72"/>
          <w:sz w:val="92"/>
          <w:szCs w:val="92"/>
        </w:rPr>
      </w:pPr>
      <w:r>
        <w:rPr>
          <w:rFonts w:ascii="创艺简标宋" w:eastAsia="创艺简标宋"/>
          <w:spacing w:val="-4"/>
          <w:w w:val="66"/>
          <w:sz w:val="100"/>
          <w:szCs w:val="100"/>
        </w:rPr>
        <w:t xml:space="preserve"> </w:t>
      </w:r>
      <w:r>
        <w:rPr>
          <w:rFonts w:hint="eastAsia" w:ascii="创艺简标宋" w:eastAsia="创艺简标宋"/>
          <w:spacing w:val="30"/>
          <w:w w:val="72"/>
          <w:sz w:val="92"/>
          <w:szCs w:val="92"/>
        </w:rPr>
        <w:t>武汉市经济和信息化</w:t>
      </w:r>
      <w:r>
        <w:rPr>
          <w:rFonts w:hint="eastAsia" w:ascii="创艺简标宋" w:eastAsia="创艺简标宋"/>
          <w:spacing w:val="28"/>
          <w:w w:val="72"/>
          <w:sz w:val="92"/>
          <w:szCs w:val="92"/>
        </w:rPr>
        <w:t>局</w:t>
      </w:r>
    </w:p>
    <w:p>
      <w:pPr>
        <w:pStyle w:val="6"/>
        <w:snapToGrid w:val="0"/>
        <w:spacing w:line="120" w:lineRule="auto"/>
        <w:rPr>
          <w:rFonts w:ascii="宋体" w:cs="宋体"/>
          <w:bCs/>
          <w:w w:val="70"/>
          <w:sz w:val="72"/>
          <w:szCs w:val="72"/>
        </w:rPr>
      </w:pPr>
    </w:p>
    <w:p>
      <w:pPr>
        <w:snapToGrid w:val="0"/>
        <w:spacing w:line="560" w:lineRule="exact"/>
        <w:jc w:val="center"/>
        <w:rPr>
          <w:rFonts w:ascii="楷体_GB2312" w:eastAsia="楷体_GB2312"/>
          <w:sz w:val="32"/>
        </w:rPr>
      </w:pPr>
    </w:p>
    <w:p>
      <w:pPr>
        <w:pStyle w:val="6"/>
        <w:snapToGrid w:val="0"/>
        <w:spacing w:line="420" w:lineRule="atLeast"/>
        <w:ind w:firstLine="156" w:firstLineChars="50"/>
        <w:jc w:val="center"/>
        <w:rPr>
          <w:rFonts w:hint="eastAsia" w:ascii="楷体_GB2312" w:eastAsia="楷体_GB2312"/>
        </w:rPr>
      </w:pPr>
      <w:r>
        <w:rPr>
          <w:rFonts w:hint="eastAsia" w:eastAsia="仿宋_GB2312"/>
          <w:spacing w:val="6"/>
          <w:kern w:val="0"/>
          <w:sz w:val="30"/>
        </w:rPr>
        <w:t>武财产〔</w:t>
      </w:r>
      <w:r>
        <w:rPr>
          <w:rFonts w:eastAsia="仿宋_GB2312"/>
          <w:spacing w:val="6"/>
          <w:kern w:val="0"/>
          <w:sz w:val="30"/>
        </w:rPr>
        <w:t>20</w:t>
      </w:r>
      <w:r>
        <w:rPr>
          <w:rFonts w:hint="eastAsia" w:eastAsia="仿宋_GB2312"/>
          <w:spacing w:val="6"/>
          <w:kern w:val="0"/>
          <w:sz w:val="30"/>
        </w:rPr>
        <w:t>24〕475号</w:t>
      </w:r>
    </w:p>
    <w:p>
      <w:pPr>
        <w:snapToGrid w:val="0"/>
        <w:spacing w:after="156" w:afterLines="50" w:line="560" w:lineRule="exact"/>
        <w:jc w:val="center"/>
        <w:rPr>
          <w:rFonts w:ascii="标宋体" w:eastAsia="标宋体"/>
          <w:sz w:val="32"/>
        </w:rPr>
      </w:pPr>
      <w: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76835</wp:posOffset>
                </wp:positionV>
                <wp:extent cx="5467350" cy="0"/>
                <wp:effectExtent l="0" t="14605" r="0" b="13970"/>
                <wp:wrapNone/>
                <wp:docPr id="2" name="直线 2"/>
                <wp:cNvGraphicFramePr/>
                <a:graphic xmlns:a="http://schemas.openxmlformats.org/drawingml/2006/main">
                  <a:graphicData uri="http://schemas.microsoft.com/office/word/2010/wordprocessingShape">
                    <wps:wsp>
                      <wps:cNvCnPr/>
                      <wps:spPr>
                        <a:xfrm>
                          <a:off x="0" y="0"/>
                          <a:ext cx="5467350" cy="0"/>
                        </a:xfrm>
                        <a:prstGeom prst="line">
                          <a:avLst/>
                        </a:prstGeom>
                        <a:ln w="28575"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5.4pt;margin-top:6.05pt;height:0pt;width:430.5pt;z-index:251660288;mso-width-relative:page;mso-height-relative:page;" filled="f" stroked="t" coordsize="21600,21600" o:gfxdata="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l8AMD1AAA&#10;AAgBAAAPAAAAAAAAAAEAIAAAACIAAABkcnMvZG93bnJldi54bWxQSwECFAAUAAAACACHTuJAAFmH&#10;fOkBAADcAwAADgAAAAAAAAABACAAAAAjAQAAZHJzL2Uyb0RvYy54bWxQSwUGAAAAAAYABgBZAQAA&#10;fgUAAAAA&#10;">
                <v:fill on="f" focussize="0,0"/>
                <v:stroke weight="2.25pt" color="#000000" joinstyle="round"/>
                <v:imagedata o:title=""/>
                <o:lock v:ext="edit" aspectratio="f"/>
              </v:line>
            </w:pict>
          </mc:Fallback>
        </mc:AlternateContent>
      </w:r>
      <w:r>
        <mc:AlternateContent>
          <mc:Choice Requires="wps">
            <w:drawing>
              <wp:anchor distT="0" distB="0" distL="114300" distR="114300" simplePos="0" relativeHeight="251659264" behindDoc="0" locked="0" layoutInCell="0" hidden="1" allowOverlap="1">
                <wp:simplePos x="0" y="0"/>
                <wp:positionH relativeFrom="column">
                  <wp:posOffset>0</wp:posOffset>
                </wp:positionH>
                <wp:positionV relativeFrom="paragraph">
                  <wp:posOffset>57785</wp:posOffset>
                </wp:positionV>
                <wp:extent cx="5579745" cy="0"/>
                <wp:effectExtent l="0" t="0" r="0" b="0"/>
                <wp:wrapNone/>
                <wp:docPr id="1" name="直线 3" hidden="1"/>
                <wp:cNvGraphicFramePr/>
                <a:graphic xmlns:a="http://schemas.openxmlformats.org/drawingml/2006/main">
                  <a:graphicData uri="http://schemas.microsoft.com/office/word/2010/wordprocessingShape">
                    <wps:wsp>
                      <wps:cNvCnPr/>
                      <wps:spPr>
                        <a:xfrm>
                          <a:off x="0" y="0"/>
                          <a:ext cx="5579745" cy="0"/>
                        </a:xfrm>
                        <a:prstGeom prst="line">
                          <a:avLst/>
                        </a:prstGeom>
                        <a:ln w="9525" cap="flat" cmpd="sng">
                          <a:solidFill>
                            <a:srgbClr val="FF0000"/>
                          </a:solidFill>
                          <a:prstDash val="solid"/>
                          <a:headEnd type="none" w="med" len="med"/>
                          <a:tailEnd type="none" w="med" len="med"/>
                        </a:ln>
                      </wps:spPr>
                      <wps:bodyPr upright="1"/>
                    </wps:wsp>
                  </a:graphicData>
                </a:graphic>
              </wp:anchor>
            </w:drawing>
          </mc:Choice>
          <mc:Fallback>
            <w:pict>
              <v:line id="直线 3" o:spid="_x0000_s1026" o:spt="20" style="position:absolute;left:0pt;margin-left:0pt;margin-top:4.55pt;height:0pt;width:439.35pt;visibility:hidden;z-index:251659264;mso-width-relative:page;mso-height-relative:page;" filled="f" stroked="t" coordsize="21600,21600" o:allowincell="f" o:gfxdata="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ha&#10;zQLSAAAABAEAAA8AAAAAAAAAAQAgAAAAIgAAAGRycy9kb3ducmV2LnhtbFBLAQIUABQAAAAIAIdO&#10;4kAzfTYA8AEAAOYDAAAOAAAAAAAAAAEAIAAAACEBAABkcnMvZTJvRG9jLnhtbFBLBQYAAAAABgAG&#10;AFkBAACDBQAAAAA=&#10;">
                <v:fill on="f" focussize="0,0"/>
                <v:stroke color="#FF0000" joinstyle="round"/>
                <v:imagedata o:title=""/>
                <o:lock v:ext="edit" aspectratio="f"/>
              </v:line>
            </w:pict>
          </mc:Fallback>
        </mc:AlternateContent>
      </w:r>
    </w:p>
    <w:p>
      <w:pPr>
        <w:adjustRightInd w:val="0"/>
        <w:snapToGrid w:val="0"/>
        <w:spacing w:line="600" w:lineRule="atLeast"/>
        <w:jc w:val="center"/>
        <w:rPr>
          <w:rFonts w:ascii="创艺简标宋" w:eastAsia="创艺简标宋"/>
          <w:bCs/>
          <w:w w:val="90"/>
          <w:sz w:val="44"/>
          <w:szCs w:val="44"/>
        </w:rPr>
      </w:pPr>
      <w:r>
        <w:rPr>
          <w:rFonts w:hint="eastAsia" w:ascii="创艺简标宋" w:eastAsia="创艺简标宋"/>
          <w:bCs/>
          <w:w w:val="90"/>
          <w:sz w:val="44"/>
          <w:szCs w:val="44"/>
        </w:rPr>
        <w:t>市财政局 市经信局关于做好国家新一轮专精特新中小企业奖补政策申报工作的通知</w:t>
      </w:r>
    </w:p>
    <w:p>
      <w:pPr>
        <w:adjustRightInd w:val="0"/>
        <w:snapToGrid w:val="0"/>
        <w:spacing w:line="580" w:lineRule="atLeast"/>
        <w:rPr>
          <w:rFonts w:hint="eastAsia" w:ascii="仿宋_GB2312" w:eastAsia="仿宋_GB2312"/>
          <w:sz w:val="32"/>
        </w:rPr>
      </w:pPr>
      <w:r>
        <w:rPr>
          <w:rFonts w:hint="eastAsia" w:ascii="仿宋_GB2312" w:eastAsia="仿宋_GB2312"/>
          <w:sz w:val="32"/>
        </w:rPr>
        <w:t xml:space="preserve">    </w:t>
      </w:r>
    </w:p>
    <w:p>
      <w:pPr>
        <w:snapToGrid w:val="0"/>
        <w:spacing w:line="540" w:lineRule="atLeast"/>
        <w:rPr>
          <w:rFonts w:hint="eastAsia" w:ascii="仿宋_GB2312" w:eastAsia="仿宋_GB2312"/>
          <w:sz w:val="32"/>
          <w:szCs w:val="32"/>
        </w:rPr>
      </w:pPr>
      <w:r>
        <w:rPr>
          <w:rFonts w:hint="eastAsia" w:ascii="仿宋_GB2312" w:eastAsia="仿宋_GB2312"/>
          <w:sz w:val="32"/>
          <w:szCs w:val="32"/>
        </w:rPr>
        <w:t>各区(开发区)财政、经信部门：</w:t>
      </w:r>
    </w:p>
    <w:p>
      <w:pPr>
        <w:snapToGrid w:val="0"/>
        <w:spacing w:line="540" w:lineRule="atLeast"/>
        <w:ind w:firstLine="640" w:firstLineChars="200"/>
        <w:rPr>
          <w:rFonts w:hint="eastAsia" w:ascii="仿宋_GB2312" w:eastAsia="仿宋_GB2312"/>
          <w:sz w:val="32"/>
          <w:szCs w:val="32"/>
        </w:rPr>
      </w:pPr>
      <w:r>
        <w:rPr>
          <w:rFonts w:hint="eastAsia" w:ascii="仿宋_GB2312" w:eastAsia="仿宋_GB2312"/>
          <w:sz w:val="32"/>
          <w:szCs w:val="32"/>
        </w:rPr>
        <w:t>根据《财政部 工业和信息化部关于进一步支持专精特新中小企业高质量发展的通知》(财建〔2024〕148号)文件精神，财政部、工信部拟于2024年至2026年实施新一轮专精特新中小企业奖补政策，分三批次支持专精特新“小巨人”发展。根据《湖北省财政厅 湖北省经信厅关于做好国家新一轮专精特新中小企业奖补政策申报工作的通知》(鄂财产发〔2024〕43号)文件要求，为做好遴选推荐工作，现就有关事项通知如下：</w:t>
      </w:r>
    </w:p>
    <w:p>
      <w:pPr>
        <w:snapToGrid w:val="0"/>
        <w:spacing w:line="540" w:lineRule="atLeast"/>
        <w:ind w:firstLine="640"/>
        <w:rPr>
          <w:rFonts w:hint="eastAsia" w:ascii="黑体" w:hAnsi="黑体" w:eastAsia="黑体" w:cs="黑体"/>
          <w:sz w:val="32"/>
          <w:szCs w:val="32"/>
        </w:rPr>
      </w:pPr>
      <w:r>
        <w:rPr>
          <w:rFonts w:hint="eastAsia" w:ascii="黑体" w:hAnsi="黑体" w:eastAsia="黑体" w:cs="黑体"/>
          <w:sz w:val="32"/>
          <w:szCs w:val="32"/>
        </w:rPr>
        <w:t>一、支持对象</w:t>
      </w:r>
    </w:p>
    <w:p>
      <w:pPr>
        <w:snapToGrid w:val="0"/>
        <w:spacing w:line="540" w:lineRule="atLeast"/>
        <w:ind w:firstLine="640" w:firstLineChars="200"/>
        <w:rPr>
          <w:rFonts w:hint="eastAsia" w:ascii="仿宋_GB2312" w:eastAsia="仿宋_GB2312"/>
          <w:sz w:val="32"/>
          <w:szCs w:val="32"/>
        </w:rPr>
      </w:pPr>
      <w:r>
        <w:rPr>
          <w:rFonts w:hint="eastAsia" w:ascii="仿宋_GB2312" w:eastAsia="仿宋_GB2312"/>
          <w:sz w:val="32"/>
          <w:szCs w:val="32"/>
        </w:rPr>
        <w:t>奖补政策支持对象为工信部认定的我市有效期内的专精特新“小巨人”企业，且未在上交所、深交所、北交所以及境外公开发行股票。相关企业须提出“三新”(打造新动能、攻坚新技术、开发新产品)、“一强”(强化产业链配套能力)推进计划。对在上一轮财政支持专精特新高质量发展政策(财建〔2021〕2号文)中已获得支持的企业，不再重复支持。</w:t>
      </w:r>
    </w:p>
    <w:p>
      <w:pPr>
        <w:snapToGrid w:val="0"/>
        <w:spacing w:line="540" w:lineRule="atLeast"/>
        <w:ind w:firstLine="640"/>
        <w:rPr>
          <w:rFonts w:hint="eastAsia" w:ascii="黑体" w:hAnsi="黑体" w:eastAsia="黑体" w:cs="黑体"/>
          <w:sz w:val="32"/>
          <w:szCs w:val="32"/>
        </w:rPr>
      </w:pPr>
      <w:r>
        <w:rPr>
          <w:rFonts w:hint="eastAsia" w:ascii="黑体" w:hAnsi="黑体" w:eastAsia="黑体" w:cs="黑体"/>
          <w:sz w:val="32"/>
          <w:szCs w:val="32"/>
        </w:rPr>
        <w:t>二、申报要点</w:t>
      </w:r>
    </w:p>
    <w:p>
      <w:pPr>
        <w:snapToGrid w:val="0"/>
        <w:spacing w:line="540" w:lineRule="atLeast"/>
        <w:ind w:firstLine="640"/>
        <w:rPr>
          <w:rFonts w:hint="eastAsia" w:ascii="仿宋_GB2312" w:eastAsia="仿宋_GB2312"/>
          <w:sz w:val="32"/>
          <w:szCs w:val="32"/>
        </w:rPr>
      </w:pPr>
      <w:r>
        <w:rPr>
          <w:rFonts w:hint="eastAsia" w:ascii="楷体_GB2312" w:hAnsi="楷体_GB2312" w:eastAsia="楷体_GB2312" w:cs="楷体_GB2312"/>
          <w:bCs/>
          <w:sz w:val="32"/>
          <w:szCs w:val="32"/>
        </w:rPr>
        <w:t>(一)重点领域。</w:t>
      </w:r>
      <w:r>
        <w:rPr>
          <w:rFonts w:hint="eastAsia" w:ascii="仿宋_GB2312" w:eastAsia="仿宋_GB2312"/>
          <w:sz w:val="32"/>
          <w:szCs w:val="32"/>
        </w:rPr>
        <w:t>聚焦重点产业链、工业“六基”及战略性新兴产业、未来产业领域。</w:t>
      </w:r>
    </w:p>
    <w:p>
      <w:pPr>
        <w:snapToGrid w:val="0"/>
        <w:spacing w:line="540" w:lineRule="atLeast"/>
        <w:ind w:firstLine="640"/>
        <w:rPr>
          <w:rFonts w:hint="eastAsia" w:ascii="仿宋_GB2312" w:eastAsia="仿宋_GB2312"/>
          <w:sz w:val="32"/>
          <w:szCs w:val="32"/>
        </w:rPr>
      </w:pPr>
      <w:r>
        <w:rPr>
          <w:rFonts w:hint="eastAsia" w:ascii="楷体_GB2312" w:hAnsi="楷体_GB2312" w:eastAsia="楷体_GB2312" w:cs="楷体_GB2312"/>
          <w:bCs/>
          <w:sz w:val="32"/>
          <w:szCs w:val="32"/>
        </w:rPr>
        <w:t>(二)重点内容。</w:t>
      </w:r>
      <w:r>
        <w:rPr>
          <w:rFonts w:hint="eastAsia" w:ascii="仿宋_GB2312" w:hAnsi="仿宋_GB2312" w:eastAsia="仿宋_GB2312" w:cs="仿宋_GB2312"/>
          <w:bCs/>
          <w:sz w:val="32"/>
          <w:szCs w:val="32"/>
        </w:rPr>
        <w:t>一是</w:t>
      </w:r>
      <w:r>
        <w:rPr>
          <w:rFonts w:hint="eastAsia" w:ascii="仿宋_GB2312" w:eastAsia="仿宋_GB2312"/>
          <w:sz w:val="32"/>
          <w:szCs w:val="32"/>
        </w:rPr>
        <w:t>支持“小巨人”企业围绕“三新”加大科技创新投入，不断夯实企业立身之本。即打造新动能，从人才、组织机构、设备条件等方面，加强企业创新能力建设，打造创新团队；攻坚新技术，突破关键核心技术，产生原创性、颠覆性科技创新成果；开发新产品，以科技创新引领产业创新，加快科技成果向现实生产力转移转化。</w:t>
      </w:r>
      <w:r>
        <w:rPr>
          <w:rFonts w:hint="eastAsia" w:ascii="仿宋_GB2312" w:hAnsi="仿宋_GB2312" w:eastAsia="仿宋_GB2312" w:cs="仿宋_GB2312"/>
          <w:bCs/>
          <w:sz w:val="32"/>
          <w:szCs w:val="32"/>
        </w:rPr>
        <w:t>二是</w:t>
      </w:r>
      <w:r>
        <w:rPr>
          <w:rFonts w:hint="eastAsia" w:ascii="仿宋_GB2312" w:eastAsia="仿宋_GB2312"/>
          <w:sz w:val="32"/>
          <w:szCs w:val="32"/>
        </w:rPr>
        <w:t>支持“小巨人”企业围绕“一强”提升协作配套能力，不断夯实产业基础支撑。即围绕重点领域龙头企业产业链供应链需求，加大产业化投入，着力提升产业链供应链韧性和安全水平。</w:t>
      </w:r>
    </w:p>
    <w:p>
      <w:pPr>
        <w:snapToGrid w:val="0"/>
        <w:spacing w:line="540" w:lineRule="atLeast"/>
        <w:ind w:firstLine="640"/>
        <w:rPr>
          <w:rFonts w:hint="eastAsia" w:ascii="仿宋_GB2312" w:eastAsia="仿宋_GB2312"/>
          <w:sz w:val="32"/>
          <w:szCs w:val="32"/>
        </w:rPr>
      </w:pPr>
      <w:r>
        <w:rPr>
          <w:rFonts w:hint="eastAsia" w:ascii="楷体_GB2312" w:hAnsi="楷体_GB2312" w:eastAsia="楷体_GB2312" w:cs="楷体_GB2312"/>
          <w:bCs/>
          <w:sz w:val="32"/>
          <w:szCs w:val="32"/>
        </w:rPr>
        <w:t>(三)项目要求。</w:t>
      </w:r>
      <w:r>
        <w:rPr>
          <w:rFonts w:hint="eastAsia" w:ascii="仿宋_GB2312" w:eastAsia="仿宋_GB2312"/>
          <w:sz w:val="32"/>
          <w:szCs w:val="32"/>
        </w:rPr>
        <w:t>企业须提出“三新”、“一强”推进计划。推进计划可覆盖“三新”、“一强”单个或多个方面，并分别设置绩效目标，推进计划项目实施期三年，投资总额需超过2000万元。</w:t>
      </w:r>
    </w:p>
    <w:p>
      <w:pPr>
        <w:snapToGrid w:val="0"/>
        <w:spacing w:line="540" w:lineRule="atLeast"/>
        <w:ind w:firstLine="640"/>
        <w:rPr>
          <w:rFonts w:hint="eastAsia" w:ascii="黑体" w:hAnsi="黑体" w:eastAsia="黑体" w:cs="黑体"/>
          <w:sz w:val="32"/>
          <w:szCs w:val="32"/>
        </w:rPr>
      </w:pPr>
      <w:r>
        <w:rPr>
          <w:rFonts w:hint="eastAsia" w:ascii="黑体" w:hAnsi="黑体" w:eastAsia="黑体" w:cs="黑体"/>
          <w:sz w:val="32"/>
          <w:szCs w:val="32"/>
        </w:rPr>
        <w:t>三、组织实施</w:t>
      </w:r>
    </w:p>
    <w:p>
      <w:pPr>
        <w:snapToGrid w:val="0"/>
        <w:spacing w:line="540" w:lineRule="atLeast"/>
        <w:ind w:firstLine="640" w:firstLineChars="200"/>
        <w:rPr>
          <w:rFonts w:hint="eastAsia" w:ascii="仿宋_GB2312" w:eastAsia="仿宋_GB2312"/>
          <w:sz w:val="32"/>
          <w:szCs w:val="32"/>
        </w:rPr>
      </w:pPr>
      <w:r>
        <w:rPr>
          <w:rFonts w:hint="eastAsia" w:ascii="楷体_GB2312" w:hAnsi="楷体_GB2312" w:eastAsia="楷体_GB2312" w:cs="楷体_GB2312"/>
          <w:bCs/>
          <w:sz w:val="32"/>
          <w:szCs w:val="32"/>
        </w:rPr>
        <w:t>(一)各区开展申报。</w:t>
      </w:r>
      <w:r>
        <w:rPr>
          <w:rFonts w:hint="eastAsia" w:ascii="仿宋_GB2312" w:eastAsia="仿宋_GB2312"/>
          <w:sz w:val="32"/>
          <w:szCs w:val="32"/>
        </w:rPr>
        <w:t>各区(开发区)经信部门会同财政部门，聚焦重点领域，组织企业自愿申报，并统一编制《XX区2024年支持专精特新“小巨人”企业工作实施方案》(模板详见附件)。各区(开发区)需于7月8日前将《实施方案》联合上报市经信局、市财政局。企业申请材料需提供相关佐证并留存备查。</w:t>
      </w:r>
    </w:p>
    <w:p>
      <w:pPr>
        <w:pStyle w:val="10"/>
        <w:spacing w:line="540" w:lineRule="atLeast"/>
        <w:ind w:firstLine="640" w:firstLineChars="200"/>
        <w:jc w:val="both"/>
        <w:rPr>
          <w:rFonts w:hint="eastAsia" w:ascii="仿宋_GB2312" w:eastAsia="仿宋_GB2312"/>
          <w:sz w:val="32"/>
          <w:szCs w:val="32"/>
        </w:rPr>
      </w:pPr>
      <w:r>
        <w:rPr>
          <w:rFonts w:hint="eastAsia" w:ascii="楷体_GB2312" w:hAnsi="楷体_GB2312" w:eastAsia="楷体_GB2312" w:cs="楷体_GB2312"/>
          <w:bCs/>
          <w:sz w:val="32"/>
          <w:szCs w:val="32"/>
        </w:rPr>
        <w:t>(二)市级组织上报。</w:t>
      </w:r>
      <w:r>
        <w:rPr>
          <w:rFonts w:hint="eastAsia" w:ascii="仿宋_GB2312" w:eastAsia="仿宋_GB2312"/>
          <w:sz w:val="32"/>
          <w:szCs w:val="32"/>
        </w:rPr>
        <w:t>市经信局会同市财政局按程序组织相关工作，并联合上报省经信厅和财政厅。</w:t>
      </w:r>
    </w:p>
    <w:p>
      <w:pPr>
        <w:snapToGrid w:val="0"/>
        <w:spacing w:line="540" w:lineRule="atLeast"/>
        <w:ind w:firstLine="640" w:firstLineChars="200"/>
        <w:rPr>
          <w:rFonts w:hint="eastAsia" w:ascii="仿宋_GB2312" w:eastAsia="仿宋_GB2312"/>
          <w:sz w:val="32"/>
          <w:szCs w:val="32"/>
        </w:rPr>
      </w:pPr>
      <w:r>
        <w:rPr>
          <w:rFonts w:hint="eastAsia" w:ascii="楷体_GB2312" w:hAnsi="楷体_GB2312" w:eastAsia="楷体_GB2312" w:cs="楷体_GB2312"/>
          <w:bCs/>
          <w:sz w:val="32"/>
          <w:szCs w:val="32"/>
        </w:rPr>
        <w:t>(三)省级组织遴选。</w:t>
      </w:r>
      <w:r>
        <w:rPr>
          <w:rFonts w:hint="eastAsia" w:ascii="仿宋_GB2312" w:eastAsia="仿宋_GB2312"/>
          <w:sz w:val="32"/>
          <w:szCs w:val="32"/>
        </w:rPr>
        <w:t>在各地上报资料基础上，省经信厅会同财政厅按照财政部、工信部通知要求统筹考虑企业条件及推进计划，制定可量化可考核的统一遴选标准，做好遴选推荐工作。</w:t>
      </w:r>
    </w:p>
    <w:p>
      <w:pPr>
        <w:snapToGrid w:val="0"/>
        <w:spacing w:line="540" w:lineRule="atLeast"/>
        <w:ind w:firstLine="640" w:firstLineChars="200"/>
        <w:rPr>
          <w:rFonts w:hint="eastAsia" w:ascii="仿宋_GB2312" w:eastAsia="仿宋_GB2312"/>
          <w:sz w:val="32"/>
          <w:szCs w:val="32"/>
        </w:rPr>
      </w:pPr>
      <w:r>
        <w:rPr>
          <w:rFonts w:hint="eastAsia" w:ascii="楷体_GB2312" w:hAnsi="楷体_GB2312" w:eastAsia="楷体_GB2312" w:cs="楷体_GB2312"/>
          <w:bCs/>
          <w:sz w:val="32"/>
          <w:szCs w:val="32"/>
        </w:rPr>
        <w:t>(四)加快实施推进。</w:t>
      </w:r>
      <w:r>
        <w:rPr>
          <w:rFonts w:hint="eastAsia" w:ascii="仿宋_GB2312" w:eastAsia="仿宋_GB2312"/>
          <w:sz w:val="32"/>
          <w:szCs w:val="32"/>
        </w:rPr>
        <w:t>省经信厅会同省财政厅按照财政部、工信部批复的《实施方案》，制定实施管理办法，组织推进实施。获得支持的“小巨人”企业，需围绕提出的“三新”、“一强”推进计划，用好奖补资金，扎实推进；各地经信部门应按照要求，具体负责专精特新中小企业培育赋能。企业提出的推进计划原则上不能调整，受经营环境变化确需调整的，需同时报省经信厅和省财政厅审核同意，且调整后的推进计划投资额、绩效目标等不得降低。</w:t>
      </w:r>
    </w:p>
    <w:p>
      <w:pPr>
        <w:snapToGrid w:val="0"/>
        <w:spacing w:line="540" w:lineRule="atLeast"/>
        <w:ind w:firstLine="640" w:firstLineChars="200"/>
        <w:rPr>
          <w:rFonts w:hint="eastAsia" w:ascii="仿宋_GB2312" w:eastAsia="仿宋_GB2312"/>
          <w:sz w:val="32"/>
          <w:szCs w:val="32"/>
        </w:rPr>
      </w:pPr>
      <w:r>
        <w:rPr>
          <w:rFonts w:hint="eastAsia" w:ascii="楷体_GB2312" w:hAnsi="楷体_GB2312" w:eastAsia="楷体_GB2312" w:cs="楷体_GB2312"/>
          <w:bCs/>
          <w:sz w:val="32"/>
          <w:szCs w:val="32"/>
        </w:rPr>
        <w:t>(五)做好绩效评价。</w:t>
      </w:r>
      <w:r>
        <w:rPr>
          <w:rFonts w:hint="eastAsia" w:ascii="仿宋_GB2312" w:eastAsia="仿宋_GB2312"/>
          <w:sz w:val="32"/>
          <w:szCs w:val="32"/>
        </w:rPr>
        <w:t>省经信厅会同省财政厅，对企业推进计划完成情况、投资情况、资金拨付使用情况等组织开展年度绩效评价，明确绩效评价等次，以及继续支持的“小巨人”企业(仍通过可量化可考核的统一标准择优确定)，评价结果与后续奖补资金安排挂钩。</w:t>
      </w:r>
    </w:p>
    <w:p>
      <w:pPr>
        <w:snapToGrid w:val="0"/>
        <w:spacing w:line="540" w:lineRule="atLeast"/>
        <w:ind w:firstLine="640"/>
        <w:rPr>
          <w:rFonts w:hint="eastAsia" w:ascii="黑体" w:hAnsi="黑体" w:eastAsia="黑体" w:cs="黑体"/>
          <w:sz w:val="32"/>
          <w:szCs w:val="32"/>
        </w:rPr>
      </w:pPr>
      <w:r>
        <w:rPr>
          <w:rFonts w:hint="eastAsia" w:ascii="黑体" w:hAnsi="黑体" w:eastAsia="黑体" w:cs="黑体"/>
          <w:sz w:val="32"/>
          <w:szCs w:val="32"/>
        </w:rPr>
        <w:t>四、资金支持</w:t>
      </w:r>
    </w:p>
    <w:p>
      <w:pPr>
        <w:snapToGrid w:val="0"/>
        <w:spacing w:line="540" w:lineRule="atLeast"/>
        <w:ind w:firstLine="640" w:firstLineChars="200"/>
        <w:rPr>
          <w:rFonts w:hint="eastAsia" w:ascii="仿宋_GB2312" w:hAnsi="仿宋_GB2312" w:eastAsia="仿宋_GB2312" w:cs="仿宋_GB2312"/>
          <w:sz w:val="32"/>
          <w:szCs w:val="32"/>
        </w:rPr>
      </w:pPr>
      <w:r>
        <w:rPr>
          <w:rFonts w:hint="eastAsia" w:ascii="楷体_GB2312" w:hAnsi="楷体_GB2312" w:eastAsia="楷体_GB2312" w:cs="楷体_GB2312"/>
          <w:bCs/>
          <w:sz w:val="32"/>
          <w:szCs w:val="32"/>
        </w:rPr>
        <w:t>(一)奖补标准。</w:t>
      </w:r>
      <w:r>
        <w:rPr>
          <w:rFonts w:hint="eastAsia" w:ascii="仿宋_GB2312" w:eastAsia="仿宋_GB2312"/>
          <w:sz w:val="32"/>
          <w:szCs w:val="32"/>
        </w:rPr>
        <w:t>新一轮专精特新“小巨人”企业奖补政策沿用此前奖补标准，由财政部、工信部按照每家企业连续支持三年，每家企业合计600万元测算对地方的奖补数额。</w:t>
      </w:r>
    </w:p>
    <w:p>
      <w:pPr>
        <w:snapToGrid w:val="0"/>
        <w:spacing w:line="540" w:lineRule="atLeast"/>
        <w:ind w:firstLine="640" w:firstLineChars="200"/>
        <w:rPr>
          <w:rFonts w:hint="eastAsia" w:ascii="仿宋_GB2312" w:hAnsi="仿宋_GB2312" w:eastAsia="仿宋_GB2312" w:cs="仿宋_GB2312"/>
          <w:sz w:val="32"/>
          <w:szCs w:val="32"/>
        </w:rPr>
      </w:pPr>
      <w:r>
        <w:rPr>
          <w:rFonts w:hint="eastAsia" w:ascii="楷体_GB2312" w:hAnsi="楷体_GB2312" w:eastAsia="楷体_GB2312" w:cs="楷体_GB2312"/>
          <w:bCs/>
          <w:sz w:val="32"/>
          <w:szCs w:val="32"/>
        </w:rPr>
        <w:t>(二)资金分配。</w:t>
      </w:r>
      <w:r>
        <w:rPr>
          <w:rFonts w:hint="eastAsia" w:ascii="仿宋_GB2312" w:eastAsia="仿宋_GB2312"/>
          <w:sz w:val="32"/>
          <w:szCs w:val="32"/>
        </w:rPr>
        <w:t>每批次奖补资金分两次下达，实施期初下达50%，实施期末根据绩效评价情况下达剩余资金。其中，对推进计划投资总额未达2000万元的企业，收回资金；对推进计划投资总额达2000万元以上但未完成目标任务的企业，不再安排剩余资金。</w:t>
      </w:r>
    </w:p>
    <w:p>
      <w:pPr>
        <w:snapToGrid w:val="0"/>
        <w:spacing w:line="540" w:lineRule="atLeast"/>
        <w:ind w:firstLine="640" w:firstLineChars="200"/>
        <w:rPr>
          <w:rFonts w:hint="eastAsia" w:ascii="仿宋_GB2312" w:eastAsia="仿宋_GB2312"/>
          <w:sz w:val="32"/>
          <w:szCs w:val="32"/>
        </w:rPr>
      </w:pPr>
      <w:r>
        <w:rPr>
          <w:rFonts w:hint="eastAsia" w:ascii="楷体_GB2312" w:hAnsi="楷体_GB2312" w:eastAsia="楷体_GB2312" w:cs="楷体_GB2312"/>
          <w:bCs/>
          <w:sz w:val="32"/>
          <w:szCs w:val="32"/>
        </w:rPr>
        <w:t>(三)资金使用。</w:t>
      </w:r>
      <w:r>
        <w:rPr>
          <w:rFonts w:hint="eastAsia" w:ascii="仿宋_GB2312" w:eastAsia="仿宋_GB2312"/>
          <w:sz w:val="32"/>
          <w:szCs w:val="32"/>
        </w:rPr>
        <w:t>省经信厅会同省财政厅按要求制定资金分配方案，并向社会公示。对“小巨人”企业直接使用的资金，由相关企业围绕“三新”、“一强”目标任务自主安排使用。对专精特新培育赋能的资金，按照财政部、工信部工作部署另行安排。</w:t>
      </w:r>
    </w:p>
    <w:p>
      <w:pPr>
        <w:snapToGrid w:val="0"/>
        <w:spacing w:line="540" w:lineRule="atLeast"/>
        <w:ind w:firstLine="640"/>
        <w:rPr>
          <w:rFonts w:hint="eastAsia" w:ascii="黑体" w:hAnsi="黑体" w:eastAsia="黑体" w:cs="黑体"/>
          <w:sz w:val="32"/>
          <w:szCs w:val="32"/>
        </w:rPr>
      </w:pPr>
      <w:r>
        <w:rPr>
          <w:rFonts w:hint="eastAsia" w:ascii="黑体" w:hAnsi="黑体" w:eastAsia="黑体" w:cs="黑体"/>
          <w:sz w:val="32"/>
          <w:szCs w:val="32"/>
        </w:rPr>
        <w:t>五、工作要求</w:t>
      </w:r>
    </w:p>
    <w:p>
      <w:pPr>
        <w:snapToGrid w:val="0"/>
        <w:spacing w:line="540" w:lineRule="atLeast"/>
        <w:ind w:firstLine="640" w:firstLineChars="200"/>
        <w:rPr>
          <w:rFonts w:hint="eastAsia" w:ascii="仿宋_GB2312" w:eastAsia="仿宋_GB2312"/>
          <w:sz w:val="32"/>
          <w:szCs w:val="32"/>
        </w:rPr>
      </w:pPr>
      <w:r>
        <w:rPr>
          <w:rFonts w:hint="eastAsia" w:ascii="楷体_GB2312" w:hAnsi="楷体_GB2312" w:eastAsia="楷体_GB2312" w:cs="楷体_GB2312"/>
          <w:bCs/>
          <w:sz w:val="32"/>
          <w:szCs w:val="32"/>
        </w:rPr>
        <w:t>(一)加强申报管理。</w:t>
      </w:r>
      <w:r>
        <w:rPr>
          <w:rFonts w:hint="eastAsia" w:ascii="仿宋_GB2312" w:eastAsia="仿宋_GB2312"/>
          <w:sz w:val="32"/>
          <w:szCs w:val="32"/>
        </w:rPr>
        <w:t>各区经信部门会同财政部门做好《实施方案》编制工作，严格落实审核责任。企业应如实、自主申报，并提供有关佐证材料，有关财务数据需依据会计师事务所出具的审计报告(其中2023年审计报告，需提供会计师事务所在财政部注册会计师行业统一监管平台</w:t>
      </w:r>
      <w:r>
        <w:rPr>
          <w:rFonts w:hint="eastAsia" w:ascii="仿宋_GB2312" w:eastAsia="仿宋_GB2312"/>
          <w:spacing w:val="-20"/>
          <w:sz w:val="32"/>
          <w:szCs w:val="32"/>
        </w:rPr>
        <w:t>“http://acc.mof.gov.cn”</w:t>
      </w:r>
      <w:r>
        <w:rPr>
          <w:rFonts w:hint="eastAsia" w:ascii="仿宋_GB2312" w:eastAsia="仿宋_GB2312"/>
          <w:sz w:val="32"/>
          <w:szCs w:val="32"/>
        </w:rPr>
        <w:t>完成报备后的已赋码原件，如不一致将影响评审结果)。如发现企业申报数据造假，禁止其三年内再次申报，涉及会计师事务所的有关情况，将向行业主管部门反映。不得借助第三方机构申请，各区应采取措施，防范不良中介机构围绕申报企业谋取不当利益。</w:t>
      </w:r>
    </w:p>
    <w:p>
      <w:pPr>
        <w:snapToGrid w:val="0"/>
        <w:spacing w:line="540" w:lineRule="atLeast"/>
        <w:ind w:firstLine="640" w:firstLineChars="200"/>
        <w:rPr>
          <w:rFonts w:hint="eastAsia" w:ascii="仿宋_GB2312" w:eastAsia="仿宋_GB2312"/>
          <w:sz w:val="32"/>
          <w:szCs w:val="32"/>
        </w:rPr>
      </w:pPr>
      <w:r>
        <w:rPr>
          <w:rFonts w:hint="eastAsia" w:ascii="楷体_GB2312" w:hAnsi="楷体_GB2312" w:eastAsia="楷体_GB2312" w:cs="楷体_GB2312"/>
          <w:bCs/>
          <w:sz w:val="32"/>
          <w:szCs w:val="32"/>
        </w:rPr>
        <w:t>(二)加强资金管理。</w:t>
      </w:r>
      <w:r>
        <w:rPr>
          <w:rFonts w:hint="eastAsia" w:ascii="仿宋_GB2312" w:eastAsia="仿宋_GB2312"/>
          <w:sz w:val="32"/>
          <w:szCs w:val="32"/>
        </w:rPr>
        <w:t>奖补资金管理适用《中小企业发展专项资金管理办法》(财建〔2021〕148号)。各级财政部门、经信部门应按职责分工加强奖补资金管理，切实提升使用效益。对检查考核中发现以虚报、冒领等手段骗取财政资金的，按照《财政违法行为处罚处分条例》等有关规定处理。</w:t>
      </w:r>
    </w:p>
    <w:p>
      <w:pPr>
        <w:snapToGrid w:val="0"/>
        <w:spacing w:line="540" w:lineRule="atLeast"/>
        <w:ind w:firstLine="640" w:firstLineChars="200"/>
        <w:rPr>
          <w:rFonts w:hint="eastAsia" w:ascii="仿宋_GB2312" w:eastAsia="仿宋_GB2312"/>
          <w:sz w:val="32"/>
          <w:szCs w:val="32"/>
        </w:rPr>
      </w:pPr>
      <w:r>
        <w:rPr>
          <w:rFonts w:hint="eastAsia" w:ascii="仿宋_GB2312" w:eastAsia="仿宋_GB2312"/>
          <w:sz w:val="32"/>
          <w:szCs w:val="32"/>
        </w:rPr>
        <w:t>本通知未尽事宜，按照财建〔2024〕148号文规定及两部门另行明确的要求执行。</w:t>
      </w:r>
    </w:p>
    <w:p>
      <w:pPr>
        <w:snapToGrid w:val="0"/>
        <w:spacing w:line="540" w:lineRule="atLeast"/>
        <w:ind w:firstLine="640" w:firstLineChars="200"/>
        <w:rPr>
          <w:rFonts w:hint="eastAsia" w:ascii="仿宋_GB2312" w:hAnsi="仿宋_GB2312" w:eastAsia="仿宋_GB2312" w:cs="仿宋_GB2312"/>
          <w:sz w:val="32"/>
          <w:szCs w:val="32"/>
        </w:rPr>
      </w:pPr>
    </w:p>
    <w:p>
      <w:pPr>
        <w:snapToGrid w:val="0"/>
        <w:spacing w:line="540" w:lineRule="atLeast"/>
        <w:ind w:left="1438" w:leftChars="304" w:hanging="800" w:hangingChars="250"/>
        <w:rPr>
          <w:rFonts w:hint="eastAsia" w:ascii="仿宋_GB2312" w:eastAsia="仿宋_GB2312"/>
          <w:sz w:val="32"/>
          <w:szCs w:val="32"/>
        </w:rPr>
      </w:pPr>
      <w:r>
        <w:rPr>
          <w:rFonts w:hint="eastAsia" w:ascii="仿宋_GB2312" w:eastAsia="仿宋_GB2312"/>
          <w:sz w:val="32"/>
          <w:szCs w:val="32"/>
        </w:rPr>
        <w:t>附件：XX区2024年支持专精特新“小巨人”企业工作实施方案(模板)</w:t>
      </w:r>
    </w:p>
    <w:p>
      <w:pPr>
        <w:adjustRightInd w:val="0"/>
        <w:snapToGrid w:val="0"/>
        <w:spacing w:line="540" w:lineRule="atLeast"/>
        <w:rPr>
          <w:rFonts w:hint="eastAsia" w:ascii="仿宋_GB2312" w:eastAsia="仿宋_GB2312"/>
          <w:sz w:val="32"/>
        </w:rPr>
      </w:pPr>
    </w:p>
    <w:p>
      <w:pPr>
        <w:adjustRightInd w:val="0"/>
        <w:snapToGrid w:val="0"/>
        <w:spacing w:line="540" w:lineRule="atLeast"/>
        <w:rPr>
          <w:rFonts w:hint="eastAsia" w:ascii="仿宋_GB2312" w:eastAsia="仿宋_GB2312"/>
          <w:sz w:val="32"/>
        </w:rPr>
      </w:pPr>
    </w:p>
    <w:p>
      <w:pPr>
        <w:adjustRightInd w:val="0"/>
        <w:snapToGrid w:val="0"/>
        <w:spacing w:line="540" w:lineRule="atLeast"/>
        <w:jc w:val="center"/>
        <w:rPr>
          <w:rFonts w:hint="eastAsia" w:ascii="仿宋_GB2312" w:eastAsia="仿宋_GB2312"/>
          <w:sz w:val="32"/>
        </w:rPr>
      </w:pPr>
      <w:r>
        <w:rPr>
          <w:rFonts w:hint="eastAsia" w:ascii="仿宋_GB2312" w:hAnsi="仿宋" w:eastAsia="仿宋_GB2312" w:cs="仿宋"/>
          <w:bCs/>
          <w:sz w:val="32"/>
          <w:szCs w:val="32"/>
        </w:rPr>
        <w:t>武汉市财政局          武汉市经济和信息化局</w:t>
      </w:r>
    </w:p>
    <w:p>
      <w:pPr>
        <w:pStyle w:val="6"/>
        <w:adjustRightInd w:val="0"/>
        <w:snapToGrid w:val="0"/>
        <w:spacing w:line="540" w:lineRule="atLeast"/>
        <w:jc w:val="center"/>
        <w:rPr>
          <w:rFonts w:hint="eastAsia" w:eastAsia="仿宋_GB2312"/>
        </w:rPr>
      </w:pPr>
    </w:p>
    <w:p>
      <w:pPr>
        <w:pStyle w:val="6"/>
        <w:adjustRightInd w:val="0"/>
        <w:snapToGrid w:val="0"/>
        <w:spacing w:line="540" w:lineRule="atLeast"/>
        <w:jc w:val="center"/>
        <w:rPr>
          <w:rFonts w:hint="eastAsia" w:eastAsia="仿宋_GB2312"/>
        </w:rPr>
      </w:pPr>
    </w:p>
    <w:p>
      <w:pPr>
        <w:snapToGrid w:val="0"/>
        <w:spacing w:line="540" w:lineRule="atLeast"/>
        <w:ind w:right="1284"/>
        <w:jc w:val="right"/>
        <w:rPr>
          <w:rFonts w:hint="eastAsia" w:ascii="仿宋_GB2312" w:eastAsia="仿宋_GB2312"/>
          <w:sz w:val="32"/>
          <w:szCs w:val="32"/>
        </w:rPr>
      </w:pPr>
      <w:r>
        <w:rPr>
          <w:rFonts w:hint="eastAsia" w:ascii="仿宋_GB2312" w:eastAsia="仿宋_GB2312"/>
          <w:sz w:val="32"/>
          <w:szCs w:val="32"/>
        </w:rPr>
        <w:t>2024年6月27日</w:t>
      </w:r>
    </w:p>
    <w:p>
      <w:pPr>
        <w:pStyle w:val="6"/>
        <w:adjustRightInd w:val="0"/>
        <w:snapToGrid w:val="0"/>
        <w:spacing w:line="520" w:lineRule="atLeast"/>
        <w:rPr>
          <w:rFonts w:hint="eastAsia" w:ascii="黑体" w:eastAsia="黑体"/>
          <w:spacing w:val="2"/>
        </w:rPr>
      </w:pPr>
      <w:r>
        <w:rPr>
          <w:rFonts w:eastAsia="仿宋_GB2312"/>
          <w:spacing w:val="2"/>
        </w:rPr>
        <w:br w:type="page"/>
      </w:r>
      <w:r>
        <w:rPr>
          <w:rFonts w:hint="eastAsia" w:ascii="黑体" w:eastAsia="黑体"/>
          <w:spacing w:val="2"/>
        </w:rPr>
        <w:t>附件</w:t>
      </w:r>
    </w:p>
    <w:p>
      <w:pPr>
        <w:pStyle w:val="6"/>
        <w:adjustRightInd w:val="0"/>
        <w:snapToGrid w:val="0"/>
        <w:spacing w:line="520" w:lineRule="atLeast"/>
        <w:rPr>
          <w:rFonts w:hint="eastAsia" w:eastAsia="仿宋_GB2312"/>
          <w:spacing w:val="2"/>
        </w:rPr>
      </w:pPr>
    </w:p>
    <w:p>
      <w:pPr>
        <w:pStyle w:val="6"/>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XX区</w:t>
      </w:r>
      <w:r>
        <w:rPr>
          <w:rFonts w:hint="eastAsia" w:ascii="方正小标宋简体" w:eastAsia="方正小标宋简体"/>
          <w:sz w:val="44"/>
          <w:szCs w:val="44"/>
        </w:rPr>
        <w:t>2024</w:t>
      </w:r>
      <w:r>
        <w:rPr>
          <w:rFonts w:hint="eastAsia" w:ascii="方正小标宋简体" w:hAnsi="方正小标宋简体" w:eastAsia="方正小标宋简体" w:cs="方正小标宋简体"/>
          <w:sz w:val="44"/>
          <w:szCs w:val="44"/>
        </w:rPr>
        <w:t>年支持专精特新“小巨人”企业</w:t>
      </w:r>
    </w:p>
    <w:p>
      <w:pPr>
        <w:pStyle w:val="6"/>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工作实施方案(模板)</w:t>
      </w:r>
    </w:p>
    <w:p>
      <w:pPr>
        <w:pStyle w:val="6"/>
        <w:adjustRightInd w:val="0"/>
        <w:snapToGrid w:val="0"/>
        <w:spacing w:line="520" w:lineRule="atLeast"/>
        <w:rPr>
          <w:rFonts w:hint="eastAsia" w:eastAsia="仿宋_GB2312"/>
          <w:spacing w:val="2"/>
        </w:rPr>
      </w:pPr>
    </w:p>
    <w:p>
      <w:pPr>
        <w:spacing w:line="560" w:lineRule="exact"/>
        <w:ind w:firstLine="640" w:firstLineChars="200"/>
        <w:rPr>
          <w:rFonts w:hint="eastAsia" w:ascii="黑体" w:eastAsia="黑体" w:cs="楷体_GB2312"/>
          <w:color w:val="000000"/>
          <w:sz w:val="32"/>
          <w:szCs w:val="32"/>
        </w:rPr>
      </w:pPr>
      <w:r>
        <w:rPr>
          <w:rFonts w:hint="eastAsia" w:ascii="黑体" w:eastAsia="黑体" w:cs="黑体"/>
          <w:color w:val="000000"/>
          <w:sz w:val="32"/>
          <w:szCs w:val="32"/>
        </w:rPr>
        <w:t>一、本区专精特新中小企业培育工作开展情况</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(一)贯彻落实习近平总书记关于促进中小企业专精特新发展的重要指示精神，本区所采取的培育措施。单列一节重点介绍具有创新性的政策举措。</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二)本区专精特新“小巨人”企业和专精特新中小企业总体情况，包括但不限于企业数量、产业分布、行业分布、创新优势、发展特征，以及通过培育实现上市或成长为大企业等情况；企业为行业龙头企业提供配套，承担国家重点研发计划重点专项等情况。单列一节重点介绍在上一轮(财建〔2021〕2号文)获得支持的专精特新“小巨人”企业发展情况。</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(三)本区开展优质中小企业梯度培育工作的下一步考虑，包括加大政策支持力度、完善优质中小企业梯度培育体系、提高存量专精特新中小企业质量、规范专精特新中小企业认定、防范不良中介机构影响等内容。</w:t>
      </w:r>
    </w:p>
    <w:p>
      <w:pPr>
        <w:spacing w:line="560" w:lineRule="exact"/>
        <w:ind w:firstLine="640" w:firstLineChars="200"/>
        <w:rPr>
          <w:rFonts w:hint="eastAsia" w:ascii="黑体" w:eastAsia="黑体" w:cs="黑体"/>
          <w:color w:val="000000"/>
          <w:sz w:val="32"/>
          <w:szCs w:val="32"/>
        </w:rPr>
      </w:pPr>
      <w:r>
        <w:rPr>
          <w:rFonts w:hint="eastAsia" w:ascii="黑体" w:eastAsia="黑体" w:cs="黑体"/>
          <w:color w:val="000000"/>
          <w:sz w:val="32"/>
          <w:szCs w:val="32"/>
        </w:rPr>
        <w:t>二、本区推荐重点支持的专精特新“小巨人”企业有关情况</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(一)本区推荐重点支持的专精特新“小巨人”企业(以下简称重点“小巨人”企业)遴选情况，包括但不限于工作依据、遴选过程、遴选结果等。</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二)本区重点“小巨人”企业情况，包括但不限于拟支持企业数量、产业分布、行业分布、创新优势、发展特征等；企业为行业龙头企业配套，承担国家重点研发计划重点专项等情况；企业在支撑产业链供应链、掌握关键核心技术、关键领域“补短板”、主导产品填补国内国际空白等方面发挥的突出作用和典型案例等。</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三)本区重点“小巨人”企业“三新”、“一强”推进计划情况，包括但不限于拟支持的企业资金投入总额、聚焦“三新”、“一强”情况(含“三新”、“一强”目标任务中的突出亮点)、企业绩效目标成效(含定性和定量描述)等。</w:t>
      </w:r>
    </w:p>
    <w:p>
      <w:pPr>
        <w:spacing w:line="560" w:lineRule="exact"/>
        <w:ind w:firstLine="640" w:firstLineChars="200"/>
        <w:rPr>
          <w:rFonts w:hint="eastAsia" w:ascii="黑体" w:eastAsia="黑体" w:cs="黑体"/>
          <w:color w:val="000000"/>
          <w:sz w:val="32"/>
          <w:szCs w:val="32"/>
        </w:rPr>
      </w:pPr>
      <w:r>
        <w:rPr>
          <w:rFonts w:hint="eastAsia" w:ascii="黑体" w:eastAsia="黑体" w:cs="黑体"/>
          <w:color w:val="000000"/>
          <w:sz w:val="32"/>
          <w:szCs w:val="32"/>
        </w:rPr>
        <w:t>三、本区保障措施</w:t>
      </w:r>
    </w:p>
    <w:p>
      <w:pPr>
        <w:spacing w:line="560" w:lineRule="exact"/>
        <w:ind w:firstLine="640" w:firstLineChars="200"/>
        <w:rPr>
          <w:rFonts w:hint="eastAsia" w:ascii="仿宋_GB2312" w:eastAsia="仿宋_GB2312"/>
          <w:sz w:val="32"/>
          <w:szCs w:val="32"/>
          <w:lang w:val="en"/>
        </w:rPr>
      </w:pPr>
      <w:r>
        <w:rPr>
          <w:rFonts w:hint="eastAsia" w:ascii="仿宋_GB2312" w:eastAsia="仿宋_GB2312"/>
          <w:sz w:val="32"/>
          <w:szCs w:val="32"/>
          <w:lang w:val="en"/>
        </w:rPr>
        <w:t>重点描述保障实施方案顺利开展的组织领导、资金支持、动态监测、宣传引导等方面的措施。</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同时，填报《XX区2024年重点“小巨人”企业名单汇总表》(附1)、《XX区2024年重点“小巨人”企业推进计划投资情况汇总表》(附2)、组织拟支持的重点“小巨人”企业填报《湖北省2024年重点“小巨人”企业申报表》并附“三新一强”推进计划等相关佐证材料，与实施方案一并报送。</w:t>
      </w:r>
    </w:p>
    <w:p>
      <w:pPr>
        <w:spacing w:line="560" w:lineRule="exact"/>
        <w:ind w:firstLine="640" w:firstLineChars="200"/>
        <w:rPr>
          <w:rFonts w:hint="eastAsia" w:ascii="仿宋_GB2312" w:eastAsia="仿宋_GB2312" w:cs="仿宋_GB2312"/>
          <w:color w:val="000000"/>
          <w:sz w:val="32"/>
          <w:szCs w:val="32"/>
        </w:rPr>
      </w:pPr>
      <w:r>
        <w:rPr>
          <w:rFonts w:hint="eastAsia" w:ascii="仿宋_GB2312" w:eastAsia="仿宋_GB2312" w:cs="仿宋_GB2312"/>
          <w:color w:val="000000"/>
          <w:sz w:val="32"/>
          <w:szCs w:val="32"/>
        </w:rPr>
        <w:t>具体提交资料内容：</w:t>
      </w:r>
    </w:p>
    <w:p>
      <w:pPr>
        <w:spacing w:line="560" w:lineRule="exact"/>
        <w:ind w:firstLine="640" w:firstLineChars="200"/>
        <w:rPr>
          <w:rFonts w:hint="eastAsia" w:ascii="仿宋_GB2312" w:eastAsia="仿宋_GB2312"/>
          <w:sz w:val="32"/>
          <w:szCs w:val="32"/>
          <w:lang w:val="en"/>
        </w:rPr>
      </w:pPr>
      <w:r>
        <w:rPr>
          <w:rFonts w:hint="eastAsia" w:ascii="仿宋_GB2312" w:eastAsia="仿宋_GB2312"/>
          <w:sz w:val="32"/>
          <w:szCs w:val="32"/>
          <w:lang w:val="en"/>
        </w:rPr>
        <w:t>1.各区财政和经信部门联合推荐函、实施方案及XX区2024年重点“小巨人”企业名单汇总表(附1)、XX区2024年重点“小巨人”企业推进计划投资情况汇总表(附2)</w:t>
      </w:r>
      <w:r>
        <w:rPr>
          <w:rFonts w:hint="eastAsia" w:ascii="仿宋_GB2312" w:eastAsia="仿宋_GB2312"/>
          <w:sz w:val="32"/>
          <w:szCs w:val="32"/>
          <w:lang w:val="en" w:eastAsia="zh-CN"/>
        </w:rPr>
        <w:t>纸质版</w:t>
      </w:r>
      <w:r>
        <w:rPr>
          <w:rFonts w:hint="eastAsia" w:ascii="仿宋_GB2312" w:eastAsia="仿宋_GB2312"/>
          <w:sz w:val="32"/>
          <w:szCs w:val="32"/>
          <w:lang w:val="en"/>
        </w:rPr>
        <w:t>一式</w:t>
      </w:r>
      <w:r>
        <w:rPr>
          <w:rFonts w:hint="eastAsia" w:ascii="仿宋_GB2312" w:eastAsia="仿宋_GB2312"/>
          <w:sz w:val="32"/>
          <w:szCs w:val="32"/>
        </w:rPr>
        <w:t>4</w:t>
      </w:r>
      <w:r>
        <w:rPr>
          <w:rFonts w:hint="eastAsia" w:ascii="仿宋_GB2312" w:eastAsia="仿宋_GB2312"/>
          <w:sz w:val="32"/>
          <w:szCs w:val="32"/>
          <w:lang w:val="en"/>
        </w:rPr>
        <w:t>份</w:t>
      </w:r>
      <w:r>
        <w:rPr>
          <w:rFonts w:hint="eastAsia" w:ascii="仿宋_GB2312" w:eastAsia="仿宋_GB2312"/>
          <w:sz w:val="32"/>
          <w:szCs w:val="32"/>
          <w:lang w:val="en" w:eastAsia="zh-CN"/>
        </w:rPr>
        <w:t>，</w:t>
      </w:r>
      <w:r>
        <w:rPr>
          <w:rFonts w:hint="eastAsia" w:ascii="仿宋_GB2312" w:eastAsia="仿宋_GB2312"/>
          <w:sz w:val="32"/>
          <w:szCs w:val="32"/>
          <w:lang w:val="en"/>
        </w:rPr>
        <w:t>同时提交电子版(PDF版和WORD版)。</w:t>
      </w:r>
    </w:p>
    <w:p>
      <w:pPr>
        <w:spacing w:line="560" w:lineRule="exact"/>
        <w:ind w:firstLine="640" w:firstLineChars="200"/>
        <w:rPr>
          <w:rFonts w:hint="eastAsia" w:ascii="仿宋_GB2312" w:eastAsia="仿宋_GB2312"/>
          <w:sz w:val="32"/>
          <w:szCs w:val="32"/>
          <w:lang w:val="en"/>
        </w:rPr>
      </w:pPr>
      <w:r>
        <w:rPr>
          <w:rFonts w:hint="eastAsia" w:ascii="仿宋_GB2312" w:eastAsia="仿宋_GB2312"/>
          <w:sz w:val="32"/>
          <w:szCs w:val="32"/>
          <w:lang w:val="en"/>
        </w:rPr>
        <w:t>2.企业填报的湖北省2024年重点“小巨人”企业推荐表（附3、附3-1）。加盖企业公章的纸质版一式6份，其中省财政厅和省经信厅各2份，市财政局和市经信局各1份。</w:t>
      </w:r>
    </w:p>
    <w:p>
      <w:pPr>
        <w:spacing w:line="560" w:lineRule="exact"/>
        <w:ind w:firstLine="640" w:firstLineChars="200"/>
        <w:rPr>
          <w:rFonts w:hint="eastAsia" w:ascii="仿宋_GB2312" w:eastAsia="仿宋_GB2312"/>
          <w:sz w:val="32"/>
          <w:szCs w:val="32"/>
          <w:lang w:val="en" w:eastAsia="zh-CN"/>
        </w:rPr>
      </w:pPr>
      <w:r>
        <w:rPr>
          <w:rFonts w:hint="eastAsia" w:ascii="仿宋_GB2312" w:eastAsia="仿宋_GB2312"/>
          <w:sz w:val="32"/>
          <w:szCs w:val="32"/>
          <w:lang w:val="en"/>
        </w:rPr>
        <w:t>3.企业填报的湖北省2024年重点“小巨人”企业推荐表（附3）+企业的佐证材料+“三新一强”推进计划（附3-1），胶装合订成册，书脊处注明申报企业名称提交纸质版一式3份，同时提交电子版（PDF版和WORD版）</w:t>
      </w:r>
      <w:r>
        <w:rPr>
          <w:rFonts w:hint="eastAsia" w:ascii="仿宋_GB2312" w:eastAsia="仿宋_GB2312"/>
          <w:sz w:val="32"/>
          <w:szCs w:val="32"/>
          <w:lang w:val="en" w:eastAsia="zh-CN"/>
        </w:rPr>
        <w:t>。</w:t>
      </w:r>
      <w:bookmarkStart w:id="0" w:name="_GoBack"/>
      <w:bookmarkEnd w:id="0"/>
    </w:p>
    <w:p>
      <w:pPr>
        <w:pStyle w:val="6"/>
        <w:spacing w:line="560" w:lineRule="exact"/>
        <w:rPr>
          <w:rFonts w:hint="eastAsia" w:hAnsi="Calibri" w:eastAsia="仿宋_GB2312"/>
          <w:sz w:val="21"/>
          <w:szCs w:val="24"/>
        </w:rPr>
      </w:pPr>
    </w:p>
    <w:p>
      <w:pPr>
        <w:spacing w:line="560" w:lineRule="exact"/>
        <w:ind w:firstLine="640" w:firstLineChars="200"/>
        <w:rPr>
          <w:rFonts w:hint="eastAsia" w:ascii="仿宋_GB2312" w:eastAsia="仿宋_GB2312"/>
          <w:sz w:val="32"/>
          <w:szCs w:val="32"/>
          <w:lang w:val="en"/>
        </w:rPr>
      </w:pPr>
      <w:r>
        <w:rPr>
          <w:rFonts w:hint="eastAsia" w:ascii="仿宋_GB2312" w:eastAsia="仿宋_GB2312"/>
          <w:sz w:val="32"/>
          <w:szCs w:val="32"/>
          <w:lang w:val="en"/>
        </w:rPr>
        <w:t>附：1.XX区2024年重点“小巨人”企业名单汇总表</w:t>
      </w:r>
    </w:p>
    <w:p>
      <w:pPr>
        <w:spacing w:line="560" w:lineRule="exact"/>
        <w:ind w:firstLine="1280" w:firstLineChars="400"/>
        <w:rPr>
          <w:rFonts w:hint="eastAsia" w:ascii="仿宋_GB2312" w:eastAsia="仿宋_GB2312"/>
          <w:sz w:val="32"/>
          <w:szCs w:val="32"/>
          <w:lang w:val="en"/>
        </w:rPr>
      </w:pPr>
      <w:r>
        <w:rPr>
          <w:rFonts w:hint="eastAsia" w:ascii="仿宋_GB2312" w:eastAsia="仿宋_GB2312"/>
          <w:sz w:val="32"/>
          <w:szCs w:val="32"/>
          <w:lang w:val="en"/>
        </w:rPr>
        <w:t>2.XX区2024年重点“小巨人”企业推进计划投</w:t>
      </w:r>
    </w:p>
    <w:p>
      <w:pPr>
        <w:spacing w:line="560" w:lineRule="exact"/>
        <w:ind w:firstLine="1600" w:firstLineChars="500"/>
        <w:rPr>
          <w:rFonts w:hint="eastAsia" w:ascii="仿宋_GB2312" w:eastAsia="仿宋_GB2312"/>
          <w:sz w:val="32"/>
          <w:szCs w:val="32"/>
          <w:lang w:val="en"/>
        </w:rPr>
      </w:pPr>
      <w:r>
        <w:rPr>
          <w:rFonts w:hint="eastAsia" w:ascii="仿宋_GB2312" w:eastAsia="仿宋_GB2312"/>
          <w:sz w:val="32"/>
          <w:szCs w:val="32"/>
          <w:lang w:val="en"/>
        </w:rPr>
        <w:t>资情况汇总表</w:t>
      </w:r>
    </w:p>
    <w:p>
      <w:pPr>
        <w:spacing w:line="560" w:lineRule="exact"/>
        <w:ind w:firstLine="1280" w:firstLineChars="400"/>
        <w:rPr>
          <w:rFonts w:hint="eastAsia" w:ascii="仿宋_GB2312" w:eastAsia="仿宋_GB2312"/>
          <w:sz w:val="32"/>
          <w:szCs w:val="32"/>
          <w:lang w:val="en"/>
        </w:rPr>
      </w:pPr>
      <w:r>
        <w:rPr>
          <w:rFonts w:hint="eastAsia" w:ascii="仿宋_GB2312" w:eastAsia="仿宋_GB2312"/>
          <w:sz w:val="32"/>
          <w:szCs w:val="32"/>
        </w:rPr>
        <w:t>3</w:t>
      </w:r>
      <w:r>
        <w:rPr>
          <w:rFonts w:hint="eastAsia" w:ascii="仿宋_GB2312" w:eastAsia="仿宋_GB2312"/>
          <w:sz w:val="32"/>
          <w:szCs w:val="32"/>
          <w:lang w:val="en"/>
        </w:rPr>
        <w:t>.湖北省2024年重点“小巨人”企业推荐表</w:t>
      </w:r>
    </w:p>
    <w:p>
      <w:pPr>
        <w:pStyle w:val="5"/>
        <w:snapToGrid w:val="0"/>
        <w:spacing w:line="240" w:lineRule="atLeast"/>
        <w:ind w:left="0" w:leftChars="0"/>
        <w:rPr>
          <w:rFonts w:hint="eastAsia" w:ascii="黑体" w:hAnsi="Times New Roman" w:eastAsia="黑体"/>
          <w:sz w:val="32"/>
          <w:szCs w:val="32"/>
        </w:rPr>
      </w:pPr>
      <w:r>
        <w:rPr>
          <w:rFonts w:hint="eastAsia" w:ascii="仿宋" w:hAnsi="仿宋" w:cs="仿宋_GB2312"/>
          <w:color w:val="000000"/>
          <w:kern w:val="0"/>
          <w:szCs w:val="21"/>
        </w:rPr>
        <w:br w:type="page"/>
      </w:r>
      <w:r>
        <w:rPr>
          <w:rFonts w:ascii="仿宋" w:hAnsi="仿宋" w:cs="仿宋_GB2312"/>
          <w:color w:val="000000"/>
          <w:kern w:val="0"/>
          <w:szCs w:val="21"/>
        </w:rPr>
        <w:drawing>
          <wp:inline distT="0" distB="0" distL="114300" distR="114300">
            <wp:extent cx="5928995" cy="8079105"/>
            <wp:effectExtent l="0" t="0" r="5080" b="762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
                    <a:srcRect l="8037"/>
                    <a:stretch>
                      <a:fillRect/>
                    </a:stretch>
                  </pic:blipFill>
                  <pic:spPr>
                    <a:xfrm>
                      <a:off x="0" y="0"/>
                      <a:ext cx="5928995" cy="8079105"/>
                    </a:xfrm>
                    <a:prstGeom prst="rect">
                      <a:avLst/>
                    </a:prstGeom>
                    <a:noFill/>
                    <a:ln>
                      <a:noFill/>
                    </a:ln>
                  </pic:spPr>
                </pic:pic>
              </a:graphicData>
            </a:graphic>
          </wp:inline>
        </w:drawing>
      </w:r>
      <w:r>
        <w:rPr>
          <w:rFonts w:hint="eastAsia" w:ascii="仿宋" w:hAnsi="仿宋" w:cs="仿宋_GB2312"/>
          <w:color w:val="000000"/>
          <w:kern w:val="0"/>
          <w:szCs w:val="21"/>
        </w:rPr>
        <w:br w:type="page"/>
      </w:r>
      <w:r>
        <w:rPr>
          <w:rFonts w:ascii="仿宋" w:hAnsi="仿宋" w:cs="仿宋_GB2312"/>
          <w:color w:val="000000"/>
          <w:kern w:val="0"/>
          <w:szCs w:val="21"/>
        </w:rPr>
        <w:drawing>
          <wp:inline distT="0" distB="0" distL="114300" distR="114300">
            <wp:extent cx="5737860" cy="8124825"/>
            <wp:effectExtent l="0" t="0" r="5715"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0"/>
                    <a:srcRect l="14410" b="5009"/>
                    <a:stretch>
                      <a:fillRect/>
                    </a:stretch>
                  </pic:blipFill>
                  <pic:spPr>
                    <a:xfrm>
                      <a:off x="0" y="0"/>
                      <a:ext cx="5737860" cy="8124825"/>
                    </a:xfrm>
                    <a:prstGeom prst="rect">
                      <a:avLst/>
                    </a:prstGeom>
                    <a:noFill/>
                    <a:ln>
                      <a:noFill/>
                    </a:ln>
                  </pic:spPr>
                </pic:pic>
              </a:graphicData>
            </a:graphic>
          </wp:inline>
        </w:drawing>
      </w:r>
      <w:r>
        <w:rPr>
          <w:rFonts w:ascii="仿宋" w:hAnsi="仿宋" w:cs="仿宋_GB2312"/>
          <w:color w:val="000000"/>
          <w:kern w:val="0"/>
          <w:szCs w:val="21"/>
        </w:rPr>
        <w:br w:type="page"/>
      </w:r>
      <w:r>
        <w:rPr>
          <w:rFonts w:hint="eastAsia" w:ascii="黑体" w:hAnsi="Times New Roman" w:eastAsia="黑体"/>
          <w:sz w:val="32"/>
          <w:szCs w:val="32"/>
        </w:rPr>
        <w:t>附3</w:t>
      </w:r>
    </w:p>
    <w:p>
      <w:pPr>
        <w:spacing w:line="560" w:lineRule="exact"/>
        <w:rPr>
          <w:rFonts w:ascii="仿宋_GB2312" w:hAnsi="仿宋_GB2312" w:eastAsia="仿宋_GB2312" w:cs="仿宋_GB2312"/>
          <w:sz w:val="32"/>
          <w:szCs w:val="32"/>
        </w:rPr>
      </w:pPr>
    </w:p>
    <w:p>
      <w:pPr>
        <w:pStyle w:val="6"/>
        <w:spacing w:line="560" w:lineRule="exact"/>
        <w:rPr>
          <w:rFonts w:ascii="Times New Roman" w:eastAsia="黑体" w:cs="黑体"/>
          <w:szCs w:val="32"/>
        </w:rPr>
      </w:pPr>
    </w:p>
    <w:p>
      <w:pPr>
        <w:pStyle w:val="13"/>
        <w:spacing w:line="560" w:lineRule="exact"/>
        <w:rPr>
          <w:rFonts w:ascii="Times New Roman" w:hAnsi="Times New Roman"/>
          <w:color w:val="000000"/>
        </w:rPr>
      </w:pPr>
    </w:p>
    <w:p>
      <w:pPr>
        <w:spacing w:line="560" w:lineRule="exact"/>
        <w:jc w:val="center"/>
        <w:rPr>
          <w:rFonts w:eastAsia="Times New Roman" w:cs="???????"/>
          <w:color w:val="000000"/>
          <w:sz w:val="52"/>
          <w:szCs w:val="52"/>
        </w:rPr>
      </w:pPr>
    </w:p>
    <w:p>
      <w:pPr>
        <w:spacing w:line="640" w:lineRule="exact"/>
        <w:jc w:val="center"/>
        <w:outlineLvl w:val="0"/>
        <w:rPr>
          <w:rFonts w:hint="eastAsia" w:ascii="方正小标宋简体" w:eastAsia="方正小标宋简体" w:cs="???????"/>
          <w:bCs/>
          <w:color w:val="000000"/>
          <w:spacing w:val="-20"/>
          <w:sz w:val="56"/>
          <w:szCs w:val="56"/>
        </w:rPr>
      </w:pPr>
      <w:r>
        <w:rPr>
          <w:rFonts w:hint="eastAsia" w:ascii="方正小标宋简体" w:hAnsi="宋体" w:eastAsia="方正小标宋简体" w:cs="宋体"/>
          <w:bCs/>
          <w:color w:val="000000"/>
          <w:spacing w:val="-20"/>
          <w:sz w:val="56"/>
          <w:szCs w:val="56"/>
        </w:rPr>
        <w:t>湖北省</w:t>
      </w:r>
      <w:r>
        <w:rPr>
          <w:rFonts w:hint="eastAsia" w:ascii="方正小标宋简体" w:eastAsia="方正小标宋简体" w:cs="???????"/>
          <w:bCs/>
          <w:color w:val="000000"/>
          <w:spacing w:val="-20"/>
          <w:sz w:val="56"/>
          <w:szCs w:val="56"/>
        </w:rPr>
        <w:t>2024</w:t>
      </w:r>
      <w:r>
        <w:rPr>
          <w:rFonts w:hint="eastAsia" w:ascii="方正小标宋简体" w:hAnsi="宋体" w:eastAsia="方正小标宋简体" w:cs="宋体"/>
          <w:bCs/>
          <w:color w:val="000000"/>
          <w:spacing w:val="-20"/>
          <w:sz w:val="56"/>
          <w:szCs w:val="56"/>
        </w:rPr>
        <w:t>年重点</w:t>
      </w:r>
      <w:r>
        <w:rPr>
          <w:rFonts w:hint="eastAsia" w:ascii="方正小标宋简体" w:eastAsia="方正小标宋简体" w:cs="???????"/>
          <w:bCs/>
          <w:color w:val="000000"/>
          <w:spacing w:val="-20"/>
          <w:sz w:val="56"/>
          <w:szCs w:val="56"/>
        </w:rPr>
        <w:t>“</w:t>
      </w:r>
      <w:r>
        <w:rPr>
          <w:rFonts w:hint="eastAsia" w:ascii="方正小标宋简体" w:hAnsi="宋体" w:eastAsia="方正小标宋简体" w:cs="宋体"/>
          <w:bCs/>
          <w:color w:val="000000"/>
          <w:spacing w:val="-20"/>
          <w:sz w:val="56"/>
          <w:szCs w:val="56"/>
        </w:rPr>
        <w:t>小巨人</w:t>
      </w:r>
      <w:r>
        <w:rPr>
          <w:rFonts w:hint="eastAsia" w:ascii="方正小标宋简体" w:eastAsia="方正小标宋简体" w:cs="???????"/>
          <w:bCs/>
          <w:color w:val="000000"/>
          <w:spacing w:val="-20"/>
          <w:sz w:val="56"/>
          <w:szCs w:val="56"/>
        </w:rPr>
        <w:t>”</w:t>
      </w:r>
      <w:r>
        <w:rPr>
          <w:rFonts w:hint="eastAsia" w:ascii="方正小标宋简体" w:hAnsi="宋体" w:eastAsia="方正小标宋简体" w:cs="宋体"/>
          <w:bCs/>
          <w:color w:val="000000"/>
          <w:spacing w:val="-20"/>
          <w:sz w:val="56"/>
          <w:szCs w:val="56"/>
        </w:rPr>
        <w:t>企业</w:t>
      </w:r>
    </w:p>
    <w:p>
      <w:pPr>
        <w:spacing w:line="640" w:lineRule="exact"/>
        <w:jc w:val="center"/>
        <w:outlineLvl w:val="0"/>
        <w:rPr>
          <w:rFonts w:hint="eastAsia" w:ascii="方正小标宋简体" w:eastAsia="方正小标宋简体" w:cs="???????"/>
          <w:bCs/>
          <w:color w:val="000000"/>
          <w:sz w:val="56"/>
          <w:szCs w:val="56"/>
        </w:rPr>
      </w:pPr>
    </w:p>
    <w:p>
      <w:pPr>
        <w:spacing w:line="640" w:lineRule="exact"/>
        <w:jc w:val="center"/>
        <w:outlineLvl w:val="0"/>
        <w:rPr>
          <w:rFonts w:hint="eastAsia" w:ascii="方正小标宋简体" w:eastAsia="方正小标宋简体" w:cs="???????"/>
          <w:bCs/>
          <w:color w:val="000000"/>
          <w:sz w:val="56"/>
          <w:szCs w:val="56"/>
        </w:rPr>
      </w:pPr>
      <w:r>
        <w:rPr>
          <w:rFonts w:hint="eastAsia" w:ascii="方正小标宋简体" w:hAnsi="宋体" w:eastAsia="方正小标宋简体" w:cs="宋体"/>
          <w:bCs/>
          <w:color w:val="000000"/>
          <w:sz w:val="56"/>
          <w:szCs w:val="56"/>
        </w:rPr>
        <w:t>推</w:t>
      </w:r>
      <w:r>
        <w:rPr>
          <w:rFonts w:hint="eastAsia" w:ascii="方正小标宋简体" w:eastAsia="方正小标宋简体" w:cs="???????"/>
          <w:bCs/>
          <w:color w:val="000000"/>
          <w:sz w:val="56"/>
          <w:szCs w:val="56"/>
        </w:rPr>
        <w:t xml:space="preserve">    </w:t>
      </w:r>
      <w:r>
        <w:rPr>
          <w:rFonts w:hint="eastAsia" w:ascii="方正小标宋简体" w:hAnsi="宋体" w:eastAsia="方正小标宋简体" w:cs="宋体"/>
          <w:bCs/>
          <w:color w:val="000000"/>
          <w:sz w:val="56"/>
          <w:szCs w:val="56"/>
        </w:rPr>
        <w:t>荐</w:t>
      </w:r>
      <w:r>
        <w:rPr>
          <w:rFonts w:hint="eastAsia" w:ascii="方正小标宋简体" w:eastAsia="方正小标宋简体" w:cs="???????"/>
          <w:bCs/>
          <w:color w:val="000000"/>
          <w:sz w:val="56"/>
          <w:szCs w:val="56"/>
        </w:rPr>
        <w:t xml:space="preserve">    </w:t>
      </w:r>
      <w:r>
        <w:rPr>
          <w:rFonts w:hint="eastAsia" w:ascii="方正小标宋简体" w:hAnsi="宋体" w:eastAsia="方正小标宋简体" w:cs="宋体"/>
          <w:bCs/>
          <w:color w:val="000000"/>
          <w:sz w:val="56"/>
          <w:szCs w:val="56"/>
        </w:rPr>
        <w:t>表</w:t>
      </w:r>
    </w:p>
    <w:p>
      <w:pPr>
        <w:spacing w:line="560" w:lineRule="exact"/>
        <w:jc w:val="center"/>
        <w:rPr>
          <w:rFonts w:eastAsia="Times New Roman" w:cs="???????"/>
          <w:color w:val="000000"/>
          <w:sz w:val="44"/>
          <w:szCs w:val="44"/>
        </w:rPr>
      </w:pPr>
    </w:p>
    <w:p>
      <w:pPr>
        <w:spacing w:line="560" w:lineRule="exact"/>
        <w:ind w:firstLine="640" w:firstLineChars="200"/>
        <w:rPr>
          <w:rFonts w:eastAsia="仿宋_GB2312" w:cs="仿宋_GB2312"/>
          <w:color w:val="000000"/>
          <w:sz w:val="32"/>
          <w:szCs w:val="32"/>
        </w:rPr>
      </w:pPr>
    </w:p>
    <w:p>
      <w:pPr>
        <w:pStyle w:val="6"/>
        <w:rPr>
          <w:rFonts w:ascii="Times New Roman" w:eastAsia="仿宋_GB2312" w:cs="仿宋_GB2312"/>
          <w:szCs w:val="32"/>
        </w:rPr>
      </w:pPr>
    </w:p>
    <w:p>
      <w:pPr>
        <w:pStyle w:val="13"/>
      </w:pPr>
    </w:p>
    <w:p>
      <w:pPr>
        <w:spacing w:line="560" w:lineRule="exact"/>
        <w:ind w:firstLine="640" w:firstLineChars="200"/>
        <w:rPr>
          <w:rFonts w:eastAsia="仿宋_GB2312" w:cs="仿宋_GB2312"/>
          <w:color w:val="000000"/>
          <w:sz w:val="32"/>
          <w:szCs w:val="32"/>
        </w:rPr>
      </w:pPr>
    </w:p>
    <w:p>
      <w:pPr>
        <w:tabs>
          <w:tab w:val="left" w:pos="8100"/>
        </w:tabs>
        <w:spacing w:line="560" w:lineRule="exact"/>
        <w:ind w:firstLine="320" w:firstLineChars="100"/>
        <w:rPr>
          <w:rFonts w:hint="eastAsia" w:eastAsia="楷体_GB2312"/>
          <w:color w:val="000000"/>
          <w:sz w:val="32"/>
          <w:szCs w:val="32"/>
          <w:u w:val="single"/>
        </w:rPr>
      </w:pPr>
      <w:r>
        <w:rPr>
          <w:rFonts w:hint="eastAsia" w:eastAsia="楷体_GB2312"/>
          <w:color w:val="000000"/>
          <w:sz w:val="32"/>
          <w:szCs w:val="32"/>
        </w:rPr>
        <w:t>企业名称（盖章）</w:t>
      </w:r>
      <w:r>
        <w:rPr>
          <w:rFonts w:hint="eastAsia" w:eastAsia="楷体_GB2312"/>
          <w:color w:val="000000"/>
          <w:sz w:val="32"/>
          <w:szCs w:val="32"/>
          <w:u w:val="single"/>
        </w:rPr>
        <w:t xml:space="preserve">                           </w:t>
      </w:r>
    </w:p>
    <w:p>
      <w:pPr>
        <w:tabs>
          <w:tab w:val="left" w:pos="8100"/>
        </w:tabs>
        <w:spacing w:line="560" w:lineRule="exact"/>
        <w:ind w:firstLine="320" w:firstLineChars="100"/>
        <w:rPr>
          <w:rFonts w:hint="eastAsia" w:eastAsia="楷体_GB2312"/>
          <w:color w:val="000000"/>
          <w:sz w:val="32"/>
          <w:szCs w:val="32"/>
        </w:rPr>
      </w:pPr>
      <w:r>
        <w:rPr>
          <w:rFonts w:hint="eastAsia" w:eastAsia="楷体_GB2312"/>
          <w:color w:val="000000"/>
          <w:sz w:val="32"/>
          <w:szCs w:val="32"/>
        </w:rPr>
        <w:t xml:space="preserve">填报时间  </w:t>
      </w:r>
      <w:r>
        <w:rPr>
          <w:rFonts w:hint="eastAsia" w:eastAsia="楷体_GB2312"/>
          <w:color w:val="000000"/>
          <w:sz w:val="32"/>
          <w:szCs w:val="32"/>
          <w:u w:val="single"/>
        </w:rPr>
        <w:t xml:space="preserve">                                 </w:t>
      </w:r>
      <w:r>
        <w:rPr>
          <w:rFonts w:hint="eastAsia" w:eastAsia="楷体_GB2312"/>
          <w:color w:val="000000"/>
          <w:sz w:val="32"/>
          <w:szCs w:val="32"/>
        </w:rPr>
        <w:t xml:space="preserve">           </w:t>
      </w:r>
    </w:p>
    <w:p>
      <w:pPr>
        <w:tabs>
          <w:tab w:val="left" w:pos="8100"/>
        </w:tabs>
        <w:spacing w:line="560" w:lineRule="exact"/>
        <w:ind w:firstLine="320" w:firstLineChars="100"/>
        <w:rPr>
          <w:rFonts w:hint="eastAsia" w:eastAsia="楷体_GB2312"/>
          <w:color w:val="000000"/>
          <w:sz w:val="32"/>
          <w:szCs w:val="32"/>
        </w:rPr>
      </w:pPr>
      <w:r>
        <w:rPr>
          <w:rFonts w:hint="eastAsia" w:eastAsia="楷体_GB2312"/>
          <w:color w:val="000000"/>
          <w:sz w:val="32"/>
          <w:szCs w:val="32"/>
        </w:rPr>
        <w:t xml:space="preserve">推荐单位  </w:t>
      </w:r>
      <w:r>
        <w:rPr>
          <w:rFonts w:hint="eastAsia" w:eastAsia="楷体_GB2312"/>
          <w:color w:val="000000"/>
          <w:sz w:val="32"/>
          <w:szCs w:val="32"/>
          <w:u w:val="single"/>
        </w:rPr>
        <w:t xml:space="preserve">                                 </w:t>
      </w:r>
      <w:r>
        <w:rPr>
          <w:rFonts w:hint="eastAsia" w:eastAsia="楷体_GB2312"/>
          <w:color w:val="000000"/>
          <w:sz w:val="32"/>
          <w:szCs w:val="32"/>
        </w:rPr>
        <w:t xml:space="preserve">           </w:t>
      </w:r>
    </w:p>
    <w:p>
      <w:pPr>
        <w:spacing w:line="560" w:lineRule="exact"/>
        <w:jc w:val="center"/>
        <w:rPr>
          <w:rFonts w:hint="eastAsia" w:eastAsia="楷体_GB2312"/>
          <w:color w:val="000000"/>
          <w:sz w:val="32"/>
          <w:szCs w:val="32"/>
        </w:rPr>
      </w:pPr>
    </w:p>
    <w:p>
      <w:pPr>
        <w:widowControl/>
        <w:autoSpaceDE w:val="0"/>
        <w:jc w:val="left"/>
        <w:rPr>
          <w:rFonts w:ascii="仿宋" w:hAnsi="仿宋" w:cs="仿宋_GB2312"/>
          <w:color w:val="000000"/>
          <w:kern w:val="0"/>
          <w:szCs w:val="21"/>
        </w:rPr>
      </w:pPr>
      <w:r>
        <w:rPr>
          <w:rFonts w:ascii="仿宋" w:hAnsi="仿宋" w:cs="仿宋_GB2312"/>
          <w:color w:val="000000"/>
          <w:kern w:val="0"/>
          <w:szCs w:val="21"/>
        </w:rPr>
        <w:br w:type="page"/>
      </w:r>
    </w:p>
    <w:tbl>
      <w:tblPr>
        <w:tblStyle w:val="14"/>
        <w:tblW w:w="8715" w:type="dxa"/>
        <w:tblInd w:w="0" w:type="dxa"/>
        <w:tblLayout w:type="fixed"/>
        <w:tblCellMar>
          <w:top w:w="0" w:type="dxa"/>
          <w:left w:w="108" w:type="dxa"/>
          <w:bottom w:w="0" w:type="dxa"/>
          <w:right w:w="108" w:type="dxa"/>
        </w:tblCellMar>
      </w:tblPr>
      <w:tblGrid>
        <w:gridCol w:w="1997"/>
        <w:gridCol w:w="384"/>
        <w:gridCol w:w="1084"/>
        <w:gridCol w:w="533"/>
        <w:gridCol w:w="73"/>
        <w:gridCol w:w="396"/>
        <w:gridCol w:w="1786"/>
        <w:gridCol w:w="165"/>
        <w:gridCol w:w="185"/>
        <w:gridCol w:w="746"/>
        <w:gridCol w:w="1366"/>
      </w:tblGrid>
      <w:tr>
        <w:tblPrEx>
          <w:tblCellMar>
            <w:top w:w="0" w:type="dxa"/>
            <w:left w:w="108" w:type="dxa"/>
            <w:bottom w:w="0" w:type="dxa"/>
            <w:right w:w="108" w:type="dxa"/>
          </w:tblCellMar>
        </w:tblPrEx>
        <w:trPr>
          <w:cantSplit/>
          <w:trHeight w:val="283" w:hRule="atLeast"/>
        </w:trPr>
        <w:tc>
          <w:tcPr>
            <w:tcW w:w="8715" w:type="dxa"/>
            <w:gridSpan w:val="11"/>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
                <w:color w:val="000000"/>
                <w:kern w:val="0"/>
                <w:szCs w:val="21"/>
              </w:rPr>
            </w:pPr>
            <w:r>
              <w:rPr>
                <w:rFonts w:hint="eastAsia" w:ascii="Times New Roman" w:hAnsi="Times New Roman"/>
                <w:b/>
                <w:color w:val="000000"/>
                <w:kern w:val="0"/>
                <w:sz w:val="24"/>
              </w:rPr>
              <w:t>一、企业</w:t>
            </w:r>
            <w:r>
              <w:rPr>
                <w:rFonts w:hint="eastAsia" w:ascii="Times New Roman" w:hAnsi="Times New Roman"/>
                <w:b/>
                <w:color w:val="000000"/>
                <w:sz w:val="24"/>
              </w:rPr>
              <w:t>基本</w:t>
            </w:r>
            <w:r>
              <w:rPr>
                <w:rFonts w:hint="eastAsia" w:ascii="Times New Roman" w:hAnsi="Times New Roman"/>
                <w:b/>
                <w:color w:val="000000"/>
                <w:kern w:val="0"/>
                <w:sz w:val="24"/>
              </w:rPr>
              <w:t>情况</w:t>
            </w:r>
          </w:p>
        </w:tc>
      </w:tr>
      <w:tr>
        <w:tblPrEx>
          <w:tblCellMar>
            <w:top w:w="0" w:type="dxa"/>
            <w:left w:w="108" w:type="dxa"/>
            <w:bottom w:w="0" w:type="dxa"/>
            <w:right w:w="108" w:type="dxa"/>
          </w:tblCellMar>
        </w:tblPrEx>
        <w:trPr>
          <w:cantSplit/>
          <w:trHeight w:val="289" w:hRule="atLeast"/>
        </w:trPr>
        <w:tc>
          <w:tcPr>
            <w:tcW w:w="1997"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黑体" w:cs="黑体"/>
                <w:color w:val="000000"/>
                <w:kern w:val="0"/>
                <w:szCs w:val="21"/>
              </w:rPr>
            </w:pPr>
            <w:r>
              <w:rPr>
                <w:rFonts w:hint="eastAsia" w:ascii="Times New Roman" w:hAnsi="Times New Roman" w:eastAsia="黑体" w:cs="黑体"/>
                <w:color w:val="000000"/>
                <w:kern w:val="0"/>
                <w:szCs w:val="21"/>
              </w:rPr>
              <w:t>企业名称</w:t>
            </w:r>
          </w:p>
        </w:tc>
        <w:tc>
          <w:tcPr>
            <w:tcW w:w="6718" w:type="dxa"/>
            <w:gridSpan w:val="10"/>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color w:val="000000"/>
                <w:kern w:val="0"/>
                <w:szCs w:val="21"/>
              </w:rPr>
            </w:pPr>
          </w:p>
        </w:tc>
      </w:tr>
      <w:tr>
        <w:tblPrEx>
          <w:tblCellMar>
            <w:top w:w="0" w:type="dxa"/>
            <w:left w:w="108" w:type="dxa"/>
            <w:bottom w:w="0" w:type="dxa"/>
            <w:right w:w="108" w:type="dxa"/>
          </w:tblCellMar>
        </w:tblPrEx>
        <w:trPr>
          <w:cantSplit/>
          <w:trHeight w:val="279" w:hRule="atLeast"/>
        </w:trPr>
        <w:tc>
          <w:tcPr>
            <w:tcW w:w="1997" w:type="dxa"/>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eastAsia="黑体" w:cs="黑体"/>
                <w:color w:val="000000"/>
                <w:kern w:val="0"/>
                <w:szCs w:val="21"/>
              </w:rPr>
            </w:pPr>
            <w:r>
              <w:rPr>
                <w:rFonts w:hint="eastAsia" w:ascii="Times New Roman" w:hAnsi="Times New Roman" w:eastAsia="黑体" w:cs="黑体"/>
                <w:color w:val="000000"/>
                <w:kern w:val="0"/>
                <w:szCs w:val="21"/>
              </w:rPr>
              <w:t>企业注册地</w:t>
            </w:r>
          </w:p>
        </w:tc>
        <w:tc>
          <w:tcPr>
            <w:tcW w:w="6718" w:type="dxa"/>
            <w:gridSpan w:val="10"/>
            <w:tcBorders>
              <w:top w:val="single" w:color="auto" w:sz="4" w:space="0"/>
              <w:left w:val="nil"/>
              <w:bottom w:val="single" w:color="auto" w:sz="4" w:space="0"/>
              <w:right w:val="single" w:color="auto" w:sz="4" w:space="0"/>
            </w:tcBorders>
            <w:noWrap w:val="0"/>
            <w:vAlign w:val="center"/>
          </w:tcPr>
          <w:p>
            <w:pPr>
              <w:widowControl/>
              <w:rPr>
                <w:rFonts w:ascii="Times New Roman" w:hAnsi="Times New Roman"/>
                <w:color w:val="000000"/>
                <w:kern w:val="0"/>
                <w:szCs w:val="21"/>
              </w:rPr>
            </w:pPr>
            <w:r>
              <w:rPr>
                <w:rFonts w:ascii="Times New Roman" w:hAnsi="Times New Roman"/>
                <w:color w:val="000000"/>
                <w:kern w:val="0"/>
                <w:szCs w:val="21"/>
                <w:u w:val="single"/>
              </w:rPr>
              <w:t xml:space="preserve">             </w:t>
            </w:r>
            <w:r>
              <w:rPr>
                <w:rFonts w:hint="eastAsia" w:ascii="Times New Roman" w:hAnsi="Times New Roman"/>
                <w:color w:val="000000"/>
                <w:kern w:val="0"/>
                <w:szCs w:val="21"/>
              </w:rPr>
              <w:t>省</w:t>
            </w:r>
            <w:r>
              <w:rPr>
                <w:rFonts w:ascii="Times New Roman" w:hAnsi="Times New Roman"/>
                <w:color w:val="000000"/>
                <w:kern w:val="0"/>
                <w:szCs w:val="21"/>
                <w:u w:val="single"/>
              </w:rPr>
              <w:t xml:space="preserve">              </w:t>
            </w:r>
            <w:r>
              <w:rPr>
                <w:rFonts w:hint="eastAsia" w:ascii="Times New Roman" w:hAnsi="Times New Roman"/>
                <w:color w:val="000000"/>
                <w:kern w:val="0"/>
                <w:szCs w:val="21"/>
              </w:rPr>
              <w:t>市（区）</w:t>
            </w:r>
            <w:r>
              <w:rPr>
                <w:rFonts w:ascii="Times New Roman" w:hAnsi="Times New Roman"/>
                <w:color w:val="000000"/>
                <w:kern w:val="0"/>
                <w:szCs w:val="21"/>
                <w:u w:val="single"/>
              </w:rPr>
              <w:t xml:space="preserve">              </w:t>
            </w:r>
            <w:r>
              <w:rPr>
                <w:rFonts w:hint="eastAsia" w:ascii="Times New Roman" w:hAnsi="Times New Roman"/>
                <w:color w:val="000000"/>
                <w:kern w:val="0"/>
                <w:szCs w:val="21"/>
              </w:rPr>
              <w:t>县</w:t>
            </w:r>
          </w:p>
        </w:tc>
      </w:tr>
      <w:tr>
        <w:tblPrEx>
          <w:tblCellMar>
            <w:top w:w="0" w:type="dxa"/>
            <w:left w:w="108" w:type="dxa"/>
            <w:bottom w:w="0" w:type="dxa"/>
            <w:right w:w="108" w:type="dxa"/>
          </w:tblCellMar>
        </w:tblPrEx>
        <w:trPr>
          <w:cantSplit/>
          <w:trHeight w:val="131" w:hRule="atLeast"/>
        </w:trPr>
        <w:tc>
          <w:tcPr>
            <w:tcW w:w="1997" w:type="dxa"/>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eastAsia="黑体" w:cs="黑体"/>
                <w:color w:val="000000"/>
                <w:kern w:val="0"/>
                <w:szCs w:val="21"/>
              </w:rPr>
            </w:pPr>
            <w:r>
              <w:rPr>
                <w:rFonts w:hint="eastAsia" w:ascii="Times New Roman" w:hAnsi="Times New Roman" w:eastAsia="黑体" w:cs="黑体"/>
                <w:color w:val="000000"/>
                <w:kern w:val="0"/>
                <w:szCs w:val="21"/>
              </w:rPr>
              <w:t>通讯地址</w:t>
            </w:r>
          </w:p>
        </w:tc>
        <w:tc>
          <w:tcPr>
            <w:tcW w:w="4256" w:type="dxa"/>
            <w:gridSpan w:val="6"/>
            <w:tcBorders>
              <w:top w:val="single" w:color="auto" w:sz="4" w:space="0"/>
              <w:left w:val="nil"/>
              <w:bottom w:val="single" w:color="auto" w:sz="4" w:space="0"/>
              <w:right w:val="single" w:color="auto" w:sz="4" w:space="0"/>
            </w:tcBorders>
            <w:noWrap w:val="0"/>
            <w:vAlign w:val="center"/>
          </w:tcPr>
          <w:p>
            <w:pPr>
              <w:widowControl/>
              <w:rPr>
                <w:rFonts w:ascii="Times New Roman" w:hAnsi="Times New Roman"/>
                <w:color w:val="000000"/>
                <w:kern w:val="0"/>
                <w:szCs w:val="21"/>
              </w:rPr>
            </w:pPr>
          </w:p>
        </w:tc>
        <w:tc>
          <w:tcPr>
            <w:tcW w:w="1096" w:type="dxa"/>
            <w:gridSpan w:val="3"/>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color w:val="000000"/>
                <w:kern w:val="0"/>
                <w:szCs w:val="21"/>
              </w:rPr>
            </w:pPr>
            <w:r>
              <w:rPr>
                <w:rFonts w:hint="eastAsia" w:ascii="Times New Roman" w:hAnsi="Times New Roman" w:eastAsia="黑体" w:cs="黑体"/>
                <w:color w:val="000000"/>
                <w:kern w:val="0"/>
                <w:szCs w:val="21"/>
              </w:rPr>
              <w:t>邮</w:t>
            </w:r>
            <w:r>
              <w:rPr>
                <w:rFonts w:ascii="Times New Roman" w:hAnsi="Times New Roman" w:eastAsia="黑体" w:cs="黑体"/>
                <w:color w:val="000000"/>
                <w:kern w:val="0"/>
                <w:szCs w:val="21"/>
              </w:rPr>
              <w:t xml:space="preserve">    </w:t>
            </w:r>
            <w:r>
              <w:rPr>
                <w:rFonts w:hint="eastAsia" w:ascii="Times New Roman" w:hAnsi="Times New Roman" w:eastAsia="黑体" w:cs="黑体"/>
                <w:color w:val="000000"/>
                <w:kern w:val="0"/>
                <w:szCs w:val="21"/>
              </w:rPr>
              <w:t>编</w:t>
            </w:r>
          </w:p>
        </w:tc>
        <w:tc>
          <w:tcPr>
            <w:tcW w:w="1366" w:type="dxa"/>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color w:val="000000"/>
                <w:kern w:val="0"/>
                <w:szCs w:val="21"/>
              </w:rPr>
            </w:pPr>
          </w:p>
        </w:tc>
      </w:tr>
      <w:tr>
        <w:tblPrEx>
          <w:tblCellMar>
            <w:top w:w="0" w:type="dxa"/>
            <w:left w:w="108" w:type="dxa"/>
            <w:bottom w:w="0" w:type="dxa"/>
            <w:right w:w="108" w:type="dxa"/>
          </w:tblCellMar>
        </w:tblPrEx>
        <w:trPr>
          <w:cantSplit/>
          <w:trHeight w:val="306" w:hRule="atLeast"/>
        </w:trPr>
        <w:tc>
          <w:tcPr>
            <w:tcW w:w="1997" w:type="dxa"/>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eastAsia="黑体" w:cs="黑体"/>
                <w:color w:val="000000"/>
                <w:kern w:val="0"/>
                <w:szCs w:val="21"/>
              </w:rPr>
            </w:pPr>
            <w:r>
              <w:rPr>
                <w:rFonts w:hint="eastAsia" w:ascii="Times New Roman" w:hAnsi="Times New Roman" w:eastAsia="黑体" w:cs="黑体"/>
                <w:color w:val="000000"/>
                <w:kern w:val="0"/>
                <w:szCs w:val="21"/>
              </w:rPr>
              <w:t>法定代表人</w:t>
            </w:r>
          </w:p>
        </w:tc>
        <w:tc>
          <w:tcPr>
            <w:tcW w:w="1468" w:type="dxa"/>
            <w:gridSpan w:val="2"/>
            <w:tcBorders>
              <w:top w:val="single" w:color="auto" w:sz="4" w:space="0"/>
              <w:left w:val="nil"/>
              <w:bottom w:val="single" w:color="auto" w:sz="4" w:space="0"/>
              <w:right w:val="single" w:color="auto" w:sz="4" w:space="0"/>
            </w:tcBorders>
            <w:noWrap w:val="0"/>
            <w:vAlign w:val="center"/>
          </w:tcPr>
          <w:p>
            <w:pPr>
              <w:widowControl/>
              <w:rPr>
                <w:rFonts w:ascii="Times New Roman" w:hAnsi="Times New Roman"/>
                <w:color w:val="000000"/>
                <w:kern w:val="0"/>
                <w:szCs w:val="21"/>
              </w:rPr>
            </w:pPr>
          </w:p>
        </w:tc>
        <w:tc>
          <w:tcPr>
            <w:tcW w:w="1002" w:type="dxa"/>
            <w:gridSpan w:val="3"/>
            <w:tcBorders>
              <w:top w:val="single" w:color="auto" w:sz="4" w:space="0"/>
              <w:left w:val="nil"/>
              <w:bottom w:val="single" w:color="auto" w:sz="4" w:space="0"/>
              <w:right w:val="single" w:color="auto" w:sz="4" w:space="0"/>
            </w:tcBorders>
            <w:noWrap w:val="0"/>
            <w:vAlign w:val="center"/>
          </w:tcPr>
          <w:p>
            <w:pPr>
              <w:widowControl/>
              <w:jc w:val="distribute"/>
              <w:rPr>
                <w:rFonts w:ascii="Times New Roman" w:hAnsi="Times New Roman" w:eastAsia="黑体" w:cs="黑体"/>
                <w:color w:val="000000"/>
                <w:kern w:val="0"/>
                <w:szCs w:val="21"/>
              </w:rPr>
            </w:pPr>
            <w:r>
              <w:rPr>
                <w:rFonts w:hint="eastAsia" w:ascii="Times New Roman" w:hAnsi="Times New Roman" w:eastAsia="黑体" w:cs="黑体"/>
                <w:color w:val="000000"/>
                <w:kern w:val="0"/>
                <w:szCs w:val="21"/>
              </w:rPr>
              <w:t>电话</w:t>
            </w:r>
          </w:p>
        </w:tc>
        <w:tc>
          <w:tcPr>
            <w:tcW w:w="1786" w:type="dxa"/>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黑体" w:cs="黑体"/>
                <w:color w:val="000000"/>
                <w:kern w:val="0"/>
                <w:szCs w:val="21"/>
              </w:rPr>
            </w:pPr>
          </w:p>
        </w:tc>
        <w:tc>
          <w:tcPr>
            <w:tcW w:w="1096" w:type="dxa"/>
            <w:gridSpan w:val="3"/>
            <w:tcBorders>
              <w:top w:val="single" w:color="auto" w:sz="4" w:space="0"/>
              <w:left w:val="nil"/>
              <w:bottom w:val="single" w:color="auto" w:sz="4" w:space="0"/>
              <w:right w:val="single" w:color="auto" w:sz="4" w:space="0"/>
            </w:tcBorders>
            <w:noWrap w:val="0"/>
            <w:vAlign w:val="center"/>
          </w:tcPr>
          <w:p>
            <w:pPr>
              <w:widowControl/>
              <w:jc w:val="distribute"/>
              <w:rPr>
                <w:rFonts w:ascii="Times New Roman" w:hAnsi="Times New Roman" w:eastAsia="黑体" w:cs="黑体"/>
                <w:color w:val="000000"/>
                <w:kern w:val="0"/>
                <w:szCs w:val="21"/>
              </w:rPr>
            </w:pPr>
            <w:r>
              <w:rPr>
                <w:rFonts w:hint="eastAsia" w:ascii="Times New Roman" w:hAnsi="Times New Roman" w:eastAsia="黑体" w:cs="黑体"/>
                <w:color w:val="000000"/>
                <w:kern w:val="0"/>
                <w:szCs w:val="21"/>
              </w:rPr>
              <w:t>手机</w:t>
            </w:r>
          </w:p>
        </w:tc>
        <w:tc>
          <w:tcPr>
            <w:tcW w:w="1366" w:type="dxa"/>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黑体" w:cs="黑体"/>
                <w:color w:val="000000"/>
                <w:kern w:val="0"/>
                <w:szCs w:val="21"/>
              </w:rPr>
            </w:pPr>
          </w:p>
        </w:tc>
      </w:tr>
      <w:tr>
        <w:tblPrEx>
          <w:tblCellMar>
            <w:top w:w="0" w:type="dxa"/>
            <w:left w:w="108" w:type="dxa"/>
            <w:bottom w:w="0" w:type="dxa"/>
            <w:right w:w="108" w:type="dxa"/>
          </w:tblCellMar>
        </w:tblPrEx>
        <w:trPr>
          <w:cantSplit/>
          <w:trHeight w:val="278" w:hRule="atLeast"/>
        </w:trPr>
        <w:tc>
          <w:tcPr>
            <w:tcW w:w="1997" w:type="dxa"/>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eastAsia="黑体" w:cs="黑体"/>
                <w:color w:val="000000"/>
                <w:kern w:val="0"/>
                <w:szCs w:val="21"/>
              </w:rPr>
            </w:pPr>
            <w:r>
              <w:rPr>
                <w:rFonts w:hint="eastAsia" w:ascii="Times New Roman" w:hAnsi="Times New Roman" w:eastAsia="黑体" w:cs="黑体"/>
                <w:color w:val="000000"/>
                <w:kern w:val="0"/>
                <w:szCs w:val="21"/>
              </w:rPr>
              <w:t>控股股东</w:t>
            </w:r>
          </w:p>
        </w:tc>
        <w:tc>
          <w:tcPr>
            <w:tcW w:w="1468" w:type="dxa"/>
            <w:gridSpan w:val="2"/>
            <w:tcBorders>
              <w:top w:val="single" w:color="auto" w:sz="4" w:space="0"/>
              <w:left w:val="nil"/>
              <w:bottom w:val="single" w:color="auto" w:sz="4" w:space="0"/>
              <w:right w:val="single" w:color="auto" w:sz="4" w:space="0"/>
            </w:tcBorders>
            <w:noWrap w:val="0"/>
            <w:vAlign w:val="center"/>
          </w:tcPr>
          <w:p>
            <w:pPr>
              <w:widowControl/>
              <w:rPr>
                <w:rFonts w:ascii="Times New Roman" w:hAnsi="Times New Roman"/>
                <w:color w:val="000000"/>
                <w:kern w:val="0"/>
                <w:szCs w:val="21"/>
              </w:rPr>
            </w:pPr>
          </w:p>
        </w:tc>
        <w:tc>
          <w:tcPr>
            <w:tcW w:w="1002" w:type="dxa"/>
            <w:gridSpan w:val="3"/>
            <w:tcBorders>
              <w:top w:val="single" w:color="auto" w:sz="4" w:space="0"/>
              <w:left w:val="nil"/>
              <w:bottom w:val="single" w:color="auto" w:sz="4" w:space="0"/>
              <w:right w:val="single" w:color="auto" w:sz="4" w:space="0"/>
            </w:tcBorders>
            <w:noWrap w:val="0"/>
            <w:vAlign w:val="center"/>
          </w:tcPr>
          <w:p>
            <w:pPr>
              <w:widowControl/>
              <w:spacing w:line="200" w:lineRule="exact"/>
              <w:jc w:val="distribute"/>
              <w:rPr>
                <w:rFonts w:ascii="Times New Roman" w:hAnsi="Times New Roman" w:eastAsia="黑体" w:cs="黑体"/>
                <w:color w:val="000000"/>
                <w:kern w:val="0"/>
                <w:szCs w:val="21"/>
              </w:rPr>
            </w:pPr>
            <w:r>
              <w:rPr>
                <w:rFonts w:hint="eastAsia" w:ascii="Times New Roman" w:hAnsi="Times New Roman" w:eastAsia="黑体" w:cs="黑体"/>
                <w:color w:val="000000"/>
                <w:kern w:val="0"/>
                <w:szCs w:val="21"/>
              </w:rPr>
              <w:t>实际控制人</w:t>
            </w:r>
          </w:p>
        </w:tc>
        <w:tc>
          <w:tcPr>
            <w:tcW w:w="1786" w:type="dxa"/>
            <w:tcBorders>
              <w:top w:val="single" w:color="auto" w:sz="4" w:space="0"/>
              <w:left w:val="nil"/>
              <w:bottom w:val="single" w:color="auto" w:sz="4" w:space="0"/>
              <w:right w:val="single" w:color="auto" w:sz="4" w:space="0"/>
            </w:tcBorders>
            <w:noWrap w:val="0"/>
            <w:vAlign w:val="center"/>
          </w:tcPr>
          <w:p>
            <w:pPr>
              <w:widowControl/>
              <w:spacing w:line="200" w:lineRule="exact"/>
              <w:jc w:val="left"/>
              <w:rPr>
                <w:rFonts w:ascii="Times New Roman" w:hAnsi="Times New Roman" w:eastAsia="黑体" w:cs="黑体"/>
                <w:color w:val="000000"/>
                <w:kern w:val="0"/>
                <w:szCs w:val="21"/>
              </w:rPr>
            </w:pPr>
          </w:p>
        </w:tc>
        <w:tc>
          <w:tcPr>
            <w:tcW w:w="1096" w:type="dxa"/>
            <w:gridSpan w:val="3"/>
            <w:tcBorders>
              <w:top w:val="single" w:color="auto" w:sz="4" w:space="0"/>
              <w:left w:val="nil"/>
              <w:bottom w:val="single" w:color="auto" w:sz="4" w:space="0"/>
              <w:right w:val="single" w:color="auto" w:sz="4" w:space="0"/>
            </w:tcBorders>
            <w:noWrap w:val="0"/>
            <w:vAlign w:val="center"/>
          </w:tcPr>
          <w:p>
            <w:pPr>
              <w:widowControl/>
              <w:spacing w:line="200" w:lineRule="exact"/>
              <w:jc w:val="distribute"/>
              <w:rPr>
                <w:rFonts w:ascii="Times New Roman" w:hAnsi="Times New Roman" w:eastAsia="黑体" w:cs="黑体"/>
                <w:color w:val="000000"/>
                <w:kern w:val="0"/>
                <w:szCs w:val="21"/>
              </w:rPr>
            </w:pPr>
            <w:r>
              <w:rPr>
                <w:rFonts w:hint="eastAsia" w:ascii="Times New Roman" w:hAnsi="Times New Roman" w:eastAsia="黑体" w:cs="黑体"/>
                <w:color w:val="000000"/>
                <w:kern w:val="0"/>
                <w:szCs w:val="21"/>
              </w:rPr>
              <w:t>实际控制人国籍</w:t>
            </w:r>
          </w:p>
        </w:tc>
        <w:tc>
          <w:tcPr>
            <w:tcW w:w="1366" w:type="dxa"/>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黑体" w:cs="黑体"/>
                <w:color w:val="000000"/>
                <w:kern w:val="0"/>
                <w:szCs w:val="21"/>
              </w:rPr>
            </w:pPr>
          </w:p>
        </w:tc>
      </w:tr>
      <w:tr>
        <w:tblPrEx>
          <w:tblCellMar>
            <w:top w:w="0" w:type="dxa"/>
            <w:left w:w="108" w:type="dxa"/>
            <w:bottom w:w="0" w:type="dxa"/>
            <w:right w:w="108" w:type="dxa"/>
          </w:tblCellMar>
        </w:tblPrEx>
        <w:trPr>
          <w:cantSplit/>
          <w:trHeight w:val="194" w:hRule="atLeast"/>
        </w:trPr>
        <w:tc>
          <w:tcPr>
            <w:tcW w:w="1997"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黑体" w:cs="黑体"/>
                <w:color w:val="000000"/>
                <w:kern w:val="0"/>
                <w:szCs w:val="21"/>
              </w:rPr>
            </w:pPr>
            <w:r>
              <w:rPr>
                <w:rFonts w:hint="eastAsia" w:ascii="Times New Roman" w:hAnsi="Times New Roman" w:eastAsia="黑体" w:cs="黑体"/>
                <w:color w:val="000000"/>
                <w:kern w:val="0"/>
                <w:szCs w:val="21"/>
              </w:rPr>
              <w:t>联系人</w:t>
            </w:r>
          </w:p>
        </w:tc>
        <w:tc>
          <w:tcPr>
            <w:tcW w:w="1468" w:type="dxa"/>
            <w:gridSpan w:val="2"/>
            <w:tcBorders>
              <w:top w:val="single" w:color="auto" w:sz="4" w:space="0"/>
              <w:left w:val="nil"/>
              <w:bottom w:val="single" w:color="auto" w:sz="4" w:space="0"/>
              <w:right w:val="single" w:color="auto" w:sz="4" w:space="0"/>
            </w:tcBorders>
            <w:noWrap w:val="0"/>
            <w:vAlign w:val="center"/>
          </w:tcPr>
          <w:p>
            <w:pPr>
              <w:widowControl/>
              <w:rPr>
                <w:rFonts w:ascii="Times New Roman" w:hAnsi="Times New Roman"/>
                <w:color w:val="000000"/>
                <w:kern w:val="0"/>
                <w:szCs w:val="21"/>
              </w:rPr>
            </w:pPr>
          </w:p>
        </w:tc>
        <w:tc>
          <w:tcPr>
            <w:tcW w:w="1002" w:type="dxa"/>
            <w:gridSpan w:val="3"/>
            <w:tcBorders>
              <w:top w:val="single" w:color="auto" w:sz="4" w:space="0"/>
              <w:left w:val="nil"/>
              <w:bottom w:val="single" w:color="auto" w:sz="4" w:space="0"/>
              <w:right w:val="single" w:color="auto" w:sz="4" w:space="0"/>
            </w:tcBorders>
            <w:noWrap w:val="0"/>
            <w:vAlign w:val="center"/>
          </w:tcPr>
          <w:p>
            <w:pPr>
              <w:widowControl/>
              <w:jc w:val="distribute"/>
              <w:rPr>
                <w:rFonts w:ascii="Times New Roman" w:hAnsi="Times New Roman" w:eastAsia="黑体" w:cs="黑体"/>
                <w:color w:val="000000"/>
                <w:kern w:val="0"/>
                <w:szCs w:val="21"/>
              </w:rPr>
            </w:pPr>
            <w:r>
              <w:rPr>
                <w:rFonts w:hint="eastAsia" w:ascii="Times New Roman" w:hAnsi="Times New Roman" w:eastAsia="黑体" w:cs="黑体"/>
                <w:color w:val="000000"/>
                <w:kern w:val="0"/>
                <w:szCs w:val="21"/>
              </w:rPr>
              <w:t>电话</w:t>
            </w:r>
          </w:p>
        </w:tc>
        <w:tc>
          <w:tcPr>
            <w:tcW w:w="1786" w:type="dxa"/>
            <w:tcBorders>
              <w:top w:val="nil"/>
              <w:left w:val="nil"/>
              <w:bottom w:val="single" w:color="auto" w:sz="4" w:space="0"/>
              <w:right w:val="single" w:color="auto" w:sz="4" w:space="0"/>
            </w:tcBorders>
            <w:noWrap w:val="0"/>
            <w:vAlign w:val="center"/>
          </w:tcPr>
          <w:p>
            <w:pPr>
              <w:widowControl/>
              <w:jc w:val="left"/>
              <w:rPr>
                <w:rFonts w:ascii="Times New Roman" w:hAnsi="Times New Roman" w:eastAsia="黑体" w:cs="黑体"/>
                <w:color w:val="000000"/>
                <w:kern w:val="0"/>
                <w:szCs w:val="21"/>
              </w:rPr>
            </w:pPr>
          </w:p>
        </w:tc>
        <w:tc>
          <w:tcPr>
            <w:tcW w:w="1096" w:type="dxa"/>
            <w:gridSpan w:val="3"/>
            <w:tcBorders>
              <w:top w:val="single" w:color="auto" w:sz="4" w:space="0"/>
              <w:left w:val="nil"/>
              <w:bottom w:val="single" w:color="auto" w:sz="4" w:space="0"/>
              <w:right w:val="single" w:color="auto" w:sz="4" w:space="0"/>
            </w:tcBorders>
            <w:noWrap w:val="0"/>
            <w:vAlign w:val="center"/>
          </w:tcPr>
          <w:p>
            <w:pPr>
              <w:widowControl/>
              <w:jc w:val="distribute"/>
              <w:rPr>
                <w:rFonts w:ascii="Times New Roman" w:hAnsi="Times New Roman" w:eastAsia="黑体" w:cs="黑体"/>
                <w:color w:val="000000"/>
                <w:kern w:val="0"/>
                <w:szCs w:val="21"/>
              </w:rPr>
            </w:pPr>
            <w:r>
              <w:rPr>
                <w:rFonts w:hint="eastAsia" w:ascii="Times New Roman" w:hAnsi="Times New Roman" w:eastAsia="黑体" w:cs="黑体"/>
                <w:color w:val="000000"/>
                <w:kern w:val="0"/>
                <w:szCs w:val="21"/>
              </w:rPr>
              <w:t>手机</w:t>
            </w:r>
          </w:p>
        </w:tc>
        <w:tc>
          <w:tcPr>
            <w:tcW w:w="1366" w:type="dxa"/>
            <w:tcBorders>
              <w:top w:val="single" w:color="auto" w:sz="4" w:space="0"/>
              <w:left w:val="single" w:color="auto" w:sz="4" w:space="0"/>
              <w:bottom w:val="single" w:color="auto" w:sz="4" w:space="0"/>
              <w:right w:val="single" w:color="000000" w:sz="4" w:space="0"/>
            </w:tcBorders>
            <w:noWrap w:val="0"/>
            <w:vAlign w:val="center"/>
          </w:tcPr>
          <w:p>
            <w:pPr>
              <w:widowControl/>
              <w:jc w:val="left"/>
              <w:rPr>
                <w:rFonts w:ascii="Times New Roman" w:hAnsi="Times New Roman" w:eastAsia="黑体" w:cs="黑体"/>
                <w:color w:val="000000"/>
                <w:kern w:val="0"/>
                <w:szCs w:val="21"/>
              </w:rPr>
            </w:pPr>
          </w:p>
        </w:tc>
      </w:tr>
      <w:tr>
        <w:tblPrEx>
          <w:tblCellMar>
            <w:top w:w="0" w:type="dxa"/>
            <w:left w:w="108" w:type="dxa"/>
            <w:bottom w:w="0" w:type="dxa"/>
            <w:right w:w="108" w:type="dxa"/>
          </w:tblCellMar>
        </w:tblPrEx>
        <w:trPr>
          <w:cantSplit/>
          <w:trHeight w:val="300" w:hRule="atLeast"/>
        </w:trPr>
        <w:tc>
          <w:tcPr>
            <w:tcW w:w="1997"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黑体" w:cs="黑体"/>
                <w:color w:val="000000"/>
                <w:kern w:val="0"/>
                <w:szCs w:val="21"/>
              </w:rPr>
            </w:pPr>
            <w:r>
              <w:rPr>
                <w:rFonts w:hint="eastAsia" w:ascii="Times New Roman" w:hAnsi="Times New Roman" w:eastAsia="黑体" w:cs="黑体"/>
                <w:color w:val="000000"/>
                <w:szCs w:val="21"/>
              </w:rPr>
              <w:t>传真</w:t>
            </w:r>
          </w:p>
        </w:tc>
        <w:tc>
          <w:tcPr>
            <w:tcW w:w="1468" w:type="dxa"/>
            <w:gridSpan w:val="2"/>
            <w:tcBorders>
              <w:top w:val="single" w:color="auto" w:sz="4" w:space="0"/>
              <w:left w:val="nil"/>
              <w:bottom w:val="single" w:color="auto" w:sz="4" w:space="0"/>
              <w:right w:val="single" w:color="auto" w:sz="4" w:space="0"/>
            </w:tcBorders>
            <w:noWrap w:val="0"/>
            <w:vAlign w:val="center"/>
          </w:tcPr>
          <w:p>
            <w:pPr>
              <w:widowControl/>
              <w:rPr>
                <w:rFonts w:ascii="Times New Roman" w:hAnsi="Times New Roman"/>
                <w:color w:val="000000"/>
                <w:kern w:val="0"/>
                <w:szCs w:val="21"/>
              </w:rPr>
            </w:pPr>
          </w:p>
        </w:tc>
        <w:tc>
          <w:tcPr>
            <w:tcW w:w="1002" w:type="dxa"/>
            <w:gridSpan w:val="3"/>
            <w:tcBorders>
              <w:top w:val="single" w:color="auto" w:sz="4" w:space="0"/>
              <w:left w:val="nil"/>
              <w:bottom w:val="single" w:color="auto" w:sz="4" w:space="0"/>
              <w:right w:val="single" w:color="auto" w:sz="4" w:space="0"/>
            </w:tcBorders>
            <w:noWrap w:val="0"/>
            <w:vAlign w:val="center"/>
          </w:tcPr>
          <w:p>
            <w:pPr>
              <w:widowControl/>
              <w:jc w:val="distribute"/>
              <w:rPr>
                <w:rFonts w:ascii="Times New Roman" w:hAnsi="Times New Roman" w:eastAsia="黑体" w:cs="黑体"/>
                <w:color w:val="000000"/>
                <w:kern w:val="0"/>
                <w:szCs w:val="21"/>
              </w:rPr>
            </w:pPr>
            <w:r>
              <w:rPr>
                <w:rFonts w:ascii="Times New Roman" w:hAnsi="Times New Roman" w:eastAsia="黑体" w:cs="黑体"/>
                <w:color w:val="000000"/>
                <w:kern w:val="0"/>
                <w:szCs w:val="21"/>
              </w:rPr>
              <w:t>E-mail</w:t>
            </w:r>
          </w:p>
        </w:tc>
        <w:tc>
          <w:tcPr>
            <w:tcW w:w="4248" w:type="dxa"/>
            <w:gridSpan w:val="5"/>
            <w:tcBorders>
              <w:top w:val="nil"/>
              <w:left w:val="nil"/>
              <w:bottom w:val="single" w:color="auto" w:sz="4" w:space="0"/>
              <w:right w:val="single" w:color="000000" w:sz="4" w:space="0"/>
            </w:tcBorders>
            <w:noWrap w:val="0"/>
            <w:vAlign w:val="center"/>
          </w:tcPr>
          <w:p>
            <w:pPr>
              <w:widowControl/>
              <w:jc w:val="left"/>
              <w:rPr>
                <w:rFonts w:ascii="Times New Roman" w:hAnsi="Times New Roman" w:eastAsia="黑体" w:cs="黑体"/>
                <w:color w:val="000000"/>
                <w:kern w:val="0"/>
                <w:szCs w:val="21"/>
              </w:rPr>
            </w:pPr>
          </w:p>
        </w:tc>
      </w:tr>
      <w:tr>
        <w:tblPrEx>
          <w:tblCellMar>
            <w:top w:w="0" w:type="dxa"/>
            <w:left w:w="108" w:type="dxa"/>
            <w:bottom w:w="0" w:type="dxa"/>
            <w:right w:w="108" w:type="dxa"/>
          </w:tblCellMar>
        </w:tblPrEx>
        <w:trPr>
          <w:cantSplit/>
          <w:trHeight w:val="122" w:hRule="atLeast"/>
        </w:trPr>
        <w:tc>
          <w:tcPr>
            <w:tcW w:w="1997"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黑体" w:cs="黑体"/>
                <w:color w:val="000000"/>
                <w:kern w:val="0"/>
                <w:szCs w:val="21"/>
              </w:rPr>
            </w:pPr>
            <w:r>
              <w:rPr>
                <w:rFonts w:hint="eastAsia" w:ascii="Times New Roman" w:hAnsi="Times New Roman" w:eastAsia="黑体" w:cs="黑体"/>
                <w:color w:val="000000"/>
                <w:kern w:val="0"/>
                <w:szCs w:val="21"/>
              </w:rPr>
              <w:t>注册时间</w:t>
            </w:r>
          </w:p>
        </w:tc>
        <w:tc>
          <w:tcPr>
            <w:tcW w:w="2470" w:type="dxa"/>
            <w:gridSpan w:val="5"/>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黑体" w:cs="黑体"/>
                <w:color w:val="000000"/>
                <w:kern w:val="0"/>
                <w:szCs w:val="21"/>
              </w:rPr>
            </w:pPr>
          </w:p>
        </w:tc>
        <w:tc>
          <w:tcPr>
            <w:tcW w:w="1786" w:type="dxa"/>
            <w:tcBorders>
              <w:top w:val="nil"/>
              <w:left w:val="nil"/>
              <w:bottom w:val="single" w:color="auto" w:sz="4" w:space="0"/>
              <w:right w:val="single" w:color="auto" w:sz="4" w:space="0"/>
            </w:tcBorders>
            <w:noWrap w:val="0"/>
            <w:vAlign w:val="center"/>
          </w:tcPr>
          <w:p>
            <w:pPr>
              <w:widowControl/>
              <w:jc w:val="distribute"/>
              <w:rPr>
                <w:rFonts w:ascii="Times New Roman" w:hAnsi="Times New Roman" w:eastAsia="黑体" w:cs="黑体"/>
                <w:color w:val="000000"/>
                <w:kern w:val="0"/>
                <w:szCs w:val="21"/>
              </w:rPr>
            </w:pPr>
            <w:r>
              <w:rPr>
                <w:rFonts w:hint="eastAsia" w:ascii="Times New Roman" w:hAnsi="Times New Roman" w:eastAsia="黑体" w:cs="黑体"/>
                <w:color w:val="000000"/>
                <w:kern w:val="0"/>
                <w:szCs w:val="21"/>
              </w:rPr>
              <w:t>注册资本（万元）</w:t>
            </w:r>
          </w:p>
        </w:tc>
        <w:tc>
          <w:tcPr>
            <w:tcW w:w="2462" w:type="dxa"/>
            <w:gridSpan w:val="4"/>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黑体" w:cs="黑体"/>
                <w:color w:val="000000"/>
                <w:kern w:val="0"/>
                <w:szCs w:val="21"/>
              </w:rPr>
            </w:pPr>
          </w:p>
        </w:tc>
      </w:tr>
      <w:tr>
        <w:tblPrEx>
          <w:tblCellMar>
            <w:top w:w="0" w:type="dxa"/>
            <w:left w:w="108" w:type="dxa"/>
            <w:bottom w:w="0" w:type="dxa"/>
            <w:right w:w="108" w:type="dxa"/>
          </w:tblCellMar>
        </w:tblPrEx>
        <w:trPr>
          <w:cantSplit/>
          <w:trHeight w:val="269" w:hRule="atLeast"/>
        </w:trPr>
        <w:tc>
          <w:tcPr>
            <w:tcW w:w="1997"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黑体" w:cs="黑体"/>
                <w:color w:val="000000"/>
                <w:kern w:val="0"/>
                <w:szCs w:val="21"/>
              </w:rPr>
            </w:pPr>
            <w:r>
              <w:rPr>
                <w:rFonts w:hint="eastAsia" w:ascii="Times New Roman" w:hAnsi="Times New Roman" w:eastAsia="黑体" w:cs="黑体"/>
                <w:color w:val="000000"/>
                <w:kern w:val="0"/>
                <w:szCs w:val="21"/>
              </w:rPr>
              <w:t>统一社会信用代码</w:t>
            </w:r>
          </w:p>
        </w:tc>
        <w:tc>
          <w:tcPr>
            <w:tcW w:w="6718" w:type="dxa"/>
            <w:gridSpan w:val="10"/>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Cs w:val="21"/>
              </w:rPr>
            </w:pPr>
          </w:p>
        </w:tc>
      </w:tr>
      <w:tr>
        <w:tblPrEx>
          <w:tblCellMar>
            <w:top w:w="0" w:type="dxa"/>
            <w:left w:w="108" w:type="dxa"/>
            <w:bottom w:w="0" w:type="dxa"/>
            <w:right w:w="108" w:type="dxa"/>
          </w:tblCellMar>
        </w:tblPrEx>
        <w:trPr>
          <w:cantSplit/>
          <w:trHeight w:val="484" w:hRule="atLeast"/>
        </w:trPr>
        <w:tc>
          <w:tcPr>
            <w:tcW w:w="4467" w:type="dxa"/>
            <w:gridSpan w:val="6"/>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黑体" w:cs="黑体"/>
                <w:color w:val="000000"/>
                <w:kern w:val="0"/>
                <w:szCs w:val="21"/>
              </w:rPr>
            </w:pPr>
            <w:r>
              <w:rPr>
                <w:rFonts w:hint="eastAsia" w:ascii="Times New Roman" w:hAnsi="Times New Roman" w:eastAsia="黑体" w:cs="黑体"/>
                <w:color w:val="000000"/>
              </w:rPr>
              <w:t>根据《中小企业划型标准规定》（工信部联企业〔</w:t>
            </w:r>
            <w:r>
              <w:rPr>
                <w:rFonts w:ascii="Times New Roman" w:hAnsi="Times New Roman" w:eastAsia="黑体" w:cs="黑体"/>
                <w:color w:val="000000"/>
              </w:rPr>
              <w:t>2011</w:t>
            </w:r>
            <w:r>
              <w:rPr>
                <w:rFonts w:hint="eastAsia" w:ascii="Times New Roman" w:hAnsi="Times New Roman" w:eastAsia="黑体" w:cs="黑体"/>
                <w:color w:val="000000"/>
              </w:rPr>
              <w:t>〕</w:t>
            </w:r>
            <w:r>
              <w:rPr>
                <w:rFonts w:ascii="Times New Roman" w:hAnsi="Times New Roman" w:eastAsia="黑体" w:cs="黑体"/>
                <w:color w:val="000000"/>
              </w:rPr>
              <w:t>300</w:t>
            </w:r>
            <w:r>
              <w:rPr>
                <w:rFonts w:hint="eastAsia" w:ascii="Times New Roman" w:hAnsi="Times New Roman" w:eastAsia="黑体" w:cs="黑体"/>
                <w:color w:val="000000"/>
              </w:rPr>
              <w:t>号），企业规模属于</w:t>
            </w:r>
          </w:p>
        </w:tc>
        <w:tc>
          <w:tcPr>
            <w:tcW w:w="4248" w:type="dxa"/>
            <w:gridSpan w:val="5"/>
            <w:tcBorders>
              <w:top w:val="nil"/>
              <w:left w:val="nil"/>
              <w:bottom w:val="single" w:color="auto" w:sz="4" w:space="0"/>
              <w:right w:val="single" w:color="000000" w:sz="4" w:space="0"/>
            </w:tcBorders>
            <w:noWrap w:val="0"/>
            <w:vAlign w:val="center"/>
          </w:tcPr>
          <w:p>
            <w:pPr>
              <w:widowControl/>
              <w:rPr>
                <w:rFonts w:ascii="Times New Roman" w:hAnsi="Times New Roman" w:eastAsia="楷体_GB2312" w:cs="楷体_GB2312"/>
                <w:color w:val="000000"/>
                <w:sz w:val="24"/>
              </w:rPr>
            </w:pPr>
            <w:r>
              <w:rPr>
                <w:rFonts w:hint="eastAsia" w:ascii="Times New Roman" w:hAnsi="Times New Roman"/>
                <w:color w:val="000000"/>
                <w:szCs w:val="22"/>
              </w:rPr>
              <w:t>□大</w:t>
            </w:r>
            <w:r>
              <w:rPr>
                <w:rFonts w:hint="eastAsia" w:ascii="Times New Roman" w:hAnsi="Times New Roman"/>
                <w:color w:val="000000"/>
              </w:rPr>
              <w:t>型</w:t>
            </w:r>
            <w:r>
              <w:rPr>
                <w:rFonts w:ascii="Times New Roman" w:hAnsi="Times New Roman"/>
                <w:color w:val="000000"/>
              </w:rPr>
              <w:t xml:space="preserve">   </w:t>
            </w:r>
            <w:r>
              <w:rPr>
                <w:rFonts w:hint="eastAsia" w:ascii="Times New Roman" w:hAnsi="Times New Roman" w:eastAsia="楷体_GB2312" w:cs="楷体_GB2312"/>
                <w:color w:val="000000"/>
                <w:sz w:val="24"/>
              </w:rPr>
              <w:t>□</w:t>
            </w:r>
            <w:r>
              <w:rPr>
                <w:rFonts w:hint="eastAsia" w:ascii="Times New Roman" w:hAnsi="Times New Roman"/>
                <w:color w:val="000000"/>
              </w:rPr>
              <w:t>中型</w:t>
            </w:r>
            <w:r>
              <w:rPr>
                <w:rFonts w:ascii="Times New Roman" w:hAnsi="Times New Roman"/>
                <w:color w:val="000000"/>
              </w:rPr>
              <w:t xml:space="preserve">    </w:t>
            </w:r>
            <w:r>
              <w:rPr>
                <w:rFonts w:hint="eastAsia" w:ascii="Times New Roman" w:hAnsi="Times New Roman" w:eastAsia="楷体_GB2312" w:cs="楷体_GB2312"/>
                <w:color w:val="000000"/>
                <w:sz w:val="24"/>
              </w:rPr>
              <w:t>□</w:t>
            </w:r>
            <w:r>
              <w:rPr>
                <w:rFonts w:hint="eastAsia" w:ascii="Times New Roman" w:hAnsi="Times New Roman"/>
                <w:color w:val="000000"/>
              </w:rPr>
              <w:t>小型</w:t>
            </w:r>
            <w:r>
              <w:rPr>
                <w:rFonts w:ascii="Times New Roman" w:hAnsi="Times New Roman"/>
                <w:color w:val="000000"/>
              </w:rPr>
              <w:t xml:space="preserve">     </w:t>
            </w:r>
            <w:r>
              <w:rPr>
                <w:rFonts w:hint="eastAsia" w:ascii="Times New Roman" w:hAnsi="Times New Roman" w:eastAsia="楷体_GB2312" w:cs="楷体_GB2312"/>
                <w:color w:val="000000"/>
                <w:sz w:val="24"/>
              </w:rPr>
              <w:t>□</w:t>
            </w:r>
            <w:r>
              <w:rPr>
                <w:rFonts w:hint="eastAsia" w:ascii="Times New Roman" w:hAnsi="Times New Roman"/>
                <w:color w:val="000000"/>
              </w:rPr>
              <w:t>微型</w:t>
            </w:r>
          </w:p>
        </w:tc>
      </w:tr>
      <w:tr>
        <w:tblPrEx>
          <w:tblCellMar>
            <w:top w:w="0" w:type="dxa"/>
            <w:left w:w="108" w:type="dxa"/>
            <w:bottom w:w="0" w:type="dxa"/>
            <w:right w:w="108" w:type="dxa"/>
          </w:tblCellMar>
        </w:tblPrEx>
        <w:trPr>
          <w:cantSplit/>
          <w:trHeight w:val="262" w:hRule="atLeast"/>
        </w:trPr>
        <w:tc>
          <w:tcPr>
            <w:tcW w:w="1997"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黑体" w:cs="黑体"/>
                <w:color w:val="000000"/>
                <w:kern w:val="0"/>
                <w:szCs w:val="21"/>
              </w:rPr>
            </w:pPr>
            <w:r>
              <w:rPr>
                <w:rFonts w:hint="eastAsia" w:ascii="Times New Roman" w:hAnsi="Times New Roman" w:eastAsia="黑体" w:cs="黑体"/>
                <w:color w:val="000000"/>
                <w:kern w:val="0"/>
                <w:szCs w:val="21"/>
              </w:rPr>
              <w:t>所属行业</w:t>
            </w:r>
            <w:r>
              <w:rPr>
                <w:rStyle w:val="18"/>
                <w:rFonts w:ascii="Times New Roman" w:hAnsi="Times New Roman" w:eastAsia="黑体" w:cs="黑体"/>
                <w:color w:val="000000"/>
                <w:szCs w:val="21"/>
              </w:rPr>
              <w:footnoteReference w:id="0"/>
            </w:r>
          </w:p>
        </w:tc>
        <w:tc>
          <w:tcPr>
            <w:tcW w:w="6718" w:type="dxa"/>
            <w:gridSpan w:val="10"/>
            <w:tcBorders>
              <w:top w:val="single" w:color="auto" w:sz="4" w:space="0"/>
              <w:left w:val="nil"/>
              <w:bottom w:val="single" w:color="auto" w:sz="4" w:space="0"/>
              <w:right w:val="single" w:color="000000" w:sz="4" w:space="0"/>
            </w:tcBorders>
            <w:noWrap w:val="0"/>
            <w:vAlign w:val="center"/>
          </w:tcPr>
          <w:p>
            <w:pPr>
              <w:widowControl/>
              <w:jc w:val="left"/>
              <w:rPr>
                <w:rFonts w:ascii="Times New Roman" w:hAnsi="Times New Roman" w:eastAsia="楷体_GB2312" w:cs="楷体_GB2312"/>
                <w:color w:val="000000"/>
                <w:sz w:val="24"/>
              </w:rPr>
            </w:pPr>
            <w:r>
              <w:rPr>
                <w:rFonts w:ascii="Times New Roman" w:hAnsi="Times New Roman"/>
                <w:color w:val="000000"/>
                <w:kern w:val="0"/>
                <w:szCs w:val="21"/>
              </w:rPr>
              <w:t>2</w:t>
            </w:r>
            <w:r>
              <w:rPr>
                <w:rFonts w:hint="eastAsia" w:ascii="Times New Roman" w:hAnsi="Times New Roman"/>
                <w:color w:val="000000"/>
                <w:kern w:val="0"/>
                <w:szCs w:val="21"/>
              </w:rPr>
              <w:t>位数代码及名称：</w:t>
            </w:r>
            <w:r>
              <w:rPr>
                <w:rFonts w:ascii="Times New Roman" w:hAnsi="Times New Roman"/>
                <w:color w:val="000000"/>
                <w:kern w:val="0"/>
                <w:szCs w:val="21"/>
                <w:u w:val="single"/>
              </w:rPr>
              <w:t xml:space="preserve">                       </w:t>
            </w:r>
          </w:p>
        </w:tc>
      </w:tr>
      <w:tr>
        <w:tblPrEx>
          <w:tblCellMar>
            <w:top w:w="0" w:type="dxa"/>
            <w:left w:w="108" w:type="dxa"/>
            <w:bottom w:w="0" w:type="dxa"/>
            <w:right w:w="108" w:type="dxa"/>
          </w:tblCellMar>
        </w:tblPrEx>
        <w:trPr>
          <w:cantSplit/>
          <w:trHeight w:val="314" w:hRule="atLeast"/>
        </w:trPr>
        <w:tc>
          <w:tcPr>
            <w:tcW w:w="1997"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黑体" w:cs="黑体"/>
                <w:color w:val="000000"/>
                <w:kern w:val="0"/>
                <w:szCs w:val="21"/>
              </w:rPr>
            </w:pPr>
            <w:r>
              <w:rPr>
                <w:rFonts w:hint="eastAsia" w:ascii="Times New Roman" w:hAnsi="Times New Roman" w:eastAsia="黑体" w:cs="黑体"/>
                <w:color w:val="000000"/>
                <w:kern w:val="0"/>
                <w:szCs w:val="21"/>
              </w:rPr>
              <w:t>具体细分领域</w:t>
            </w:r>
          </w:p>
        </w:tc>
        <w:tc>
          <w:tcPr>
            <w:tcW w:w="6718" w:type="dxa"/>
            <w:gridSpan w:val="10"/>
            <w:tcBorders>
              <w:top w:val="single" w:color="auto" w:sz="4" w:space="0"/>
              <w:left w:val="nil"/>
              <w:bottom w:val="single" w:color="auto" w:sz="4" w:space="0"/>
              <w:right w:val="single" w:color="000000" w:sz="4" w:space="0"/>
            </w:tcBorders>
            <w:noWrap w:val="0"/>
            <w:vAlign w:val="center"/>
          </w:tcPr>
          <w:p>
            <w:pPr>
              <w:widowControl/>
              <w:jc w:val="left"/>
              <w:rPr>
                <w:rFonts w:ascii="Times New Roman" w:hAnsi="Times New Roman" w:eastAsia="楷体_GB2312" w:cs="楷体_GB2312"/>
                <w:color w:val="000000"/>
                <w:sz w:val="24"/>
              </w:rPr>
            </w:pPr>
            <w:r>
              <w:rPr>
                <w:rFonts w:ascii="Times New Roman" w:hAnsi="Times New Roman"/>
                <w:color w:val="000000"/>
                <w:kern w:val="0"/>
                <w:szCs w:val="21"/>
              </w:rPr>
              <w:t>4</w:t>
            </w:r>
            <w:r>
              <w:rPr>
                <w:rFonts w:hint="eastAsia" w:ascii="Times New Roman" w:hAnsi="Times New Roman"/>
                <w:color w:val="000000"/>
                <w:kern w:val="0"/>
                <w:szCs w:val="21"/>
              </w:rPr>
              <w:t>位数代码及名称：</w:t>
            </w:r>
            <w:r>
              <w:rPr>
                <w:rFonts w:ascii="Times New Roman" w:hAnsi="Times New Roman"/>
                <w:color w:val="000000"/>
                <w:kern w:val="0"/>
                <w:szCs w:val="21"/>
                <w:u w:val="single"/>
              </w:rPr>
              <w:t xml:space="preserve">                       </w:t>
            </w:r>
          </w:p>
        </w:tc>
      </w:tr>
      <w:tr>
        <w:tblPrEx>
          <w:tblCellMar>
            <w:top w:w="0" w:type="dxa"/>
            <w:left w:w="108" w:type="dxa"/>
            <w:bottom w:w="0" w:type="dxa"/>
            <w:right w:w="108" w:type="dxa"/>
          </w:tblCellMar>
        </w:tblPrEx>
        <w:trPr>
          <w:cantSplit/>
          <w:trHeight w:val="90" w:hRule="atLeast"/>
        </w:trPr>
        <w:tc>
          <w:tcPr>
            <w:tcW w:w="1997"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黑体" w:cs="黑体"/>
                <w:color w:val="000000"/>
                <w:kern w:val="0"/>
                <w:szCs w:val="21"/>
              </w:rPr>
            </w:pPr>
            <w:r>
              <w:rPr>
                <w:rFonts w:hint="eastAsia" w:ascii="Times New Roman" w:hAnsi="Times New Roman" w:eastAsia="黑体" w:cs="黑体"/>
                <w:color w:val="000000"/>
                <w:kern w:val="0"/>
                <w:szCs w:val="21"/>
              </w:rPr>
              <w:t>企业类型</w:t>
            </w:r>
          </w:p>
        </w:tc>
        <w:tc>
          <w:tcPr>
            <w:tcW w:w="6718" w:type="dxa"/>
            <w:gridSpan w:val="10"/>
            <w:tcBorders>
              <w:top w:val="single" w:color="auto" w:sz="4" w:space="0"/>
              <w:left w:val="nil"/>
              <w:bottom w:val="single" w:color="auto" w:sz="4" w:space="0"/>
              <w:right w:val="single" w:color="000000" w:sz="4" w:space="0"/>
            </w:tcBorders>
            <w:noWrap w:val="0"/>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□国有</w:t>
            </w:r>
            <w:r>
              <w:rPr>
                <w:rFonts w:ascii="Times New Roman" w:hAnsi="Times New Roman" w:cs="宋体"/>
                <w:color w:val="000000"/>
                <w:kern w:val="0"/>
                <w:szCs w:val="21"/>
              </w:rPr>
              <w:t xml:space="preserve">       </w:t>
            </w:r>
            <w:r>
              <w:rPr>
                <w:rFonts w:hint="eastAsia" w:ascii="Times New Roman" w:hAnsi="Times New Roman" w:cs="宋体"/>
                <w:color w:val="000000"/>
                <w:kern w:val="0"/>
                <w:szCs w:val="21"/>
              </w:rPr>
              <w:t>□合资</w:t>
            </w:r>
            <w:r>
              <w:rPr>
                <w:rFonts w:ascii="Times New Roman" w:hAnsi="Times New Roman" w:cs="宋体"/>
                <w:color w:val="000000"/>
                <w:kern w:val="0"/>
                <w:szCs w:val="21"/>
              </w:rPr>
              <w:t xml:space="preserve">      </w:t>
            </w:r>
            <w:r>
              <w:rPr>
                <w:rFonts w:hint="eastAsia" w:ascii="Times New Roman" w:hAnsi="Times New Roman" w:cs="宋体"/>
                <w:color w:val="000000"/>
                <w:kern w:val="0"/>
                <w:szCs w:val="21"/>
              </w:rPr>
              <w:t>□民营</w:t>
            </w:r>
            <w:r>
              <w:rPr>
                <w:rFonts w:ascii="Times New Roman" w:hAnsi="Times New Roman" w:cs="宋体"/>
                <w:color w:val="000000"/>
                <w:kern w:val="0"/>
                <w:szCs w:val="21"/>
              </w:rPr>
              <w:t xml:space="preserve">     </w:t>
            </w:r>
            <w:r>
              <w:rPr>
                <w:rFonts w:hint="eastAsia" w:ascii="Times New Roman" w:hAnsi="Times New Roman" w:cs="宋体"/>
                <w:color w:val="000000"/>
                <w:kern w:val="0"/>
                <w:szCs w:val="21"/>
              </w:rPr>
              <w:t>□外资</w:t>
            </w:r>
          </w:p>
        </w:tc>
      </w:tr>
      <w:tr>
        <w:tblPrEx>
          <w:tblCellMar>
            <w:top w:w="0" w:type="dxa"/>
            <w:left w:w="108" w:type="dxa"/>
            <w:bottom w:w="0" w:type="dxa"/>
            <w:right w:w="108" w:type="dxa"/>
          </w:tblCellMar>
        </w:tblPrEx>
        <w:trPr>
          <w:cantSplit/>
          <w:trHeight w:val="947" w:hRule="atLeast"/>
        </w:trPr>
        <w:tc>
          <w:tcPr>
            <w:tcW w:w="8715" w:type="dxa"/>
            <w:gridSpan w:val="11"/>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黑体" w:hAnsi="黑体" w:eastAsia="黑体" w:cs="黑体"/>
                <w:color w:val="auto"/>
                <w:kern w:val="0"/>
                <w:sz w:val="21"/>
                <w:szCs w:val="21"/>
              </w:rPr>
            </w:pPr>
            <w:r>
              <w:rPr>
                <w:rFonts w:hint="eastAsia" w:ascii="黑体" w:hAnsi="黑体" w:eastAsia="黑体" w:cs="黑体"/>
                <w:color w:val="auto"/>
                <w:sz w:val="21"/>
                <w:szCs w:val="21"/>
              </w:rPr>
              <w:br w:type="page"/>
            </w:r>
            <w:r>
              <w:rPr>
                <w:rFonts w:hint="eastAsia" w:ascii="黑体" w:hAnsi="黑体" w:eastAsia="黑体" w:cs="黑体"/>
                <w:color w:val="auto"/>
                <w:kern w:val="0"/>
                <w:sz w:val="21"/>
                <w:szCs w:val="21"/>
              </w:rPr>
              <w:t>上市计划（如有，请填写）</w:t>
            </w:r>
          </w:p>
          <w:p>
            <w:pPr>
              <w:widowControl/>
              <w:rPr>
                <w:rFonts w:hint="eastAsia" w:ascii="黑体" w:hAnsi="黑体" w:eastAsia="黑体" w:cs="黑体"/>
                <w:color w:val="auto"/>
                <w:sz w:val="21"/>
                <w:szCs w:val="21"/>
              </w:rPr>
            </w:pPr>
            <w:r>
              <w:rPr>
                <w:rFonts w:hint="eastAsia" w:ascii="黑体" w:hAnsi="黑体" w:eastAsia="黑体" w:cs="黑体"/>
                <w:color w:val="auto"/>
                <w:sz w:val="21"/>
                <w:szCs w:val="21"/>
              </w:rPr>
              <w:t>上市进程：□ 已完成股份制改造         拟上市地：□上交所主板     □上交所科创板</w:t>
            </w:r>
          </w:p>
          <w:p>
            <w:pPr>
              <w:widowControl/>
              <w:ind w:firstLine="1050" w:firstLineChars="500"/>
              <w:rPr>
                <w:rFonts w:hint="eastAsia" w:ascii="黑体" w:hAnsi="黑体" w:eastAsia="黑体" w:cs="黑体"/>
                <w:color w:val="auto"/>
                <w:sz w:val="21"/>
                <w:szCs w:val="21"/>
              </w:rPr>
            </w:pPr>
            <w:r>
              <w:rPr>
                <w:rFonts w:hint="eastAsia" w:ascii="黑体" w:hAnsi="黑体" w:eastAsia="黑体" w:cs="黑体"/>
                <w:color w:val="auto"/>
                <w:sz w:val="21"/>
                <w:szCs w:val="21"/>
              </w:rPr>
              <w:t xml:space="preserve">□ 已报监管部门辅导备案            </w:t>
            </w:r>
            <w:r>
              <w:rPr>
                <w:rFonts w:hint="eastAsia" w:ascii="黑体" w:hAnsi="黑体" w:eastAsia="黑体" w:cs="黑体"/>
                <w:color w:val="auto"/>
                <w:sz w:val="21"/>
                <w:szCs w:val="21"/>
                <w:lang w:val="en-US" w:eastAsia="zh-CN"/>
              </w:rPr>
              <w:t xml:space="preserve">  </w:t>
            </w:r>
            <w:r>
              <w:rPr>
                <w:rFonts w:hint="eastAsia" w:ascii="黑体" w:hAnsi="黑体" w:eastAsia="黑体" w:cs="黑体"/>
                <w:color w:val="auto"/>
                <w:sz w:val="21"/>
                <w:szCs w:val="21"/>
              </w:rPr>
              <w:t xml:space="preserve"> □深交所主板     □深交所创业板</w:t>
            </w:r>
          </w:p>
          <w:p>
            <w:pPr>
              <w:widowControl/>
              <w:ind w:firstLine="1050" w:firstLineChars="500"/>
              <w:rPr>
                <w:rFonts w:hint="eastAsia" w:ascii="Times New Roman" w:hAnsi="Times New Roman"/>
                <w:color w:val="auto"/>
                <w:sz w:val="18"/>
                <w:szCs w:val="18"/>
              </w:rPr>
            </w:pPr>
            <w:r>
              <w:rPr>
                <w:rFonts w:hint="eastAsia" w:ascii="黑体" w:hAnsi="黑体" w:eastAsia="黑体" w:cs="黑体"/>
                <w:color w:val="auto"/>
                <w:sz w:val="21"/>
                <w:szCs w:val="21"/>
              </w:rPr>
              <w:t xml:space="preserve">□ 已进行报辅阶段已提交上市申请       □北交所         □境外     </w:t>
            </w:r>
          </w:p>
        </w:tc>
      </w:tr>
      <w:tr>
        <w:tblPrEx>
          <w:tblCellMar>
            <w:top w:w="0" w:type="dxa"/>
            <w:left w:w="108" w:type="dxa"/>
            <w:bottom w:w="0" w:type="dxa"/>
            <w:right w:w="108" w:type="dxa"/>
          </w:tblCellMar>
        </w:tblPrEx>
        <w:trPr>
          <w:cantSplit/>
          <w:trHeight w:val="173" w:hRule="atLeast"/>
        </w:trPr>
        <w:tc>
          <w:tcPr>
            <w:tcW w:w="8715" w:type="dxa"/>
            <w:gridSpan w:val="11"/>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
                <w:color w:val="auto"/>
                <w:szCs w:val="21"/>
              </w:rPr>
            </w:pPr>
            <w:r>
              <w:rPr>
                <w:rFonts w:hint="eastAsia" w:ascii="Times New Roman" w:hAnsi="Times New Roman"/>
                <w:b/>
                <w:color w:val="auto"/>
                <w:sz w:val="24"/>
              </w:rPr>
              <w:t>二、经济效益和经营情况</w:t>
            </w:r>
          </w:p>
        </w:tc>
      </w:tr>
      <w:tr>
        <w:tblPrEx>
          <w:tblCellMar>
            <w:top w:w="0" w:type="dxa"/>
            <w:left w:w="108" w:type="dxa"/>
            <w:bottom w:w="0" w:type="dxa"/>
            <w:right w:w="108" w:type="dxa"/>
          </w:tblCellMar>
        </w:tblPrEx>
        <w:trPr>
          <w:cantSplit/>
          <w:trHeight w:val="278" w:hRule="atLeast"/>
        </w:trPr>
        <w:tc>
          <w:tcPr>
            <w:tcW w:w="238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b/>
                <w:bCs/>
                <w:color w:val="auto"/>
                <w:szCs w:val="21"/>
              </w:rPr>
            </w:pPr>
            <w:r>
              <w:rPr>
                <w:rFonts w:ascii="Times New Roman" w:hAnsi="Times New Roman" w:cs="宋体"/>
                <w:b/>
                <w:bCs/>
                <w:color w:val="auto"/>
                <w:szCs w:val="21"/>
              </w:rPr>
              <w:t xml:space="preserve"> </w:t>
            </w:r>
            <w:r>
              <w:rPr>
                <w:rFonts w:hint="eastAsia" w:ascii="Times New Roman" w:hAnsi="Times New Roman"/>
                <w:b/>
                <w:bCs/>
                <w:color w:val="auto"/>
                <w:szCs w:val="21"/>
              </w:rPr>
              <w:t>重要指标</w:t>
            </w:r>
          </w:p>
        </w:tc>
        <w:tc>
          <w:tcPr>
            <w:tcW w:w="2086"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b/>
                <w:bCs/>
                <w:color w:val="auto"/>
                <w:szCs w:val="21"/>
              </w:rPr>
            </w:pPr>
            <w:r>
              <w:rPr>
                <w:rFonts w:ascii="Times New Roman" w:hAnsi="Times New Roman"/>
                <w:b/>
                <w:bCs/>
                <w:color w:val="auto"/>
                <w:szCs w:val="21"/>
              </w:rPr>
              <w:t>2021</w:t>
            </w:r>
            <w:r>
              <w:rPr>
                <w:rFonts w:hint="eastAsia" w:ascii="Times New Roman" w:hAnsi="Times New Roman"/>
                <w:b/>
                <w:bCs/>
                <w:color w:val="auto"/>
                <w:szCs w:val="21"/>
              </w:rPr>
              <w:t>年</w:t>
            </w:r>
          </w:p>
        </w:tc>
        <w:tc>
          <w:tcPr>
            <w:tcW w:w="195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b/>
                <w:bCs/>
                <w:color w:val="auto"/>
                <w:szCs w:val="21"/>
              </w:rPr>
            </w:pPr>
            <w:r>
              <w:rPr>
                <w:rFonts w:ascii="Times New Roman" w:hAnsi="Times New Roman"/>
                <w:b/>
                <w:bCs/>
                <w:color w:val="auto"/>
                <w:szCs w:val="21"/>
              </w:rPr>
              <w:t>2022</w:t>
            </w:r>
            <w:r>
              <w:rPr>
                <w:rFonts w:hint="eastAsia" w:ascii="Times New Roman" w:hAnsi="Times New Roman"/>
                <w:b/>
                <w:bCs/>
                <w:color w:val="auto"/>
                <w:szCs w:val="21"/>
              </w:rPr>
              <w:t>年</w:t>
            </w:r>
          </w:p>
        </w:tc>
        <w:tc>
          <w:tcPr>
            <w:tcW w:w="229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b/>
                <w:bCs/>
                <w:color w:val="auto"/>
                <w:szCs w:val="21"/>
              </w:rPr>
            </w:pPr>
            <w:r>
              <w:rPr>
                <w:rFonts w:ascii="Times New Roman" w:hAnsi="Times New Roman"/>
                <w:b/>
                <w:bCs/>
                <w:color w:val="auto"/>
                <w:szCs w:val="21"/>
              </w:rPr>
              <w:t>2023</w:t>
            </w:r>
            <w:r>
              <w:rPr>
                <w:rFonts w:hint="eastAsia" w:ascii="Times New Roman" w:hAnsi="Times New Roman"/>
                <w:b/>
                <w:bCs/>
                <w:color w:val="auto"/>
                <w:szCs w:val="21"/>
              </w:rPr>
              <w:t>年</w:t>
            </w:r>
          </w:p>
        </w:tc>
      </w:tr>
      <w:tr>
        <w:tblPrEx>
          <w:tblCellMar>
            <w:top w:w="0" w:type="dxa"/>
            <w:left w:w="108" w:type="dxa"/>
            <w:bottom w:w="0" w:type="dxa"/>
            <w:right w:w="108" w:type="dxa"/>
          </w:tblCellMar>
        </w:tblPrEx>
        <w:trPr>
          <w:cantSplit/>
          <w:trHeight w:val="182" w:hRule="atLeast"/>
        </w:trPr>
        <w:tc>
          <w:tcPr>
            <w:tcW w:w="2381" w:type="dxa"/>
            <w:gridSpan w:val="2"/>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eastAsia="黑体" w:cs="黑体"/>
                <w:color w:val="auto"/>
                <w:szCs w:val="21"/>
              </w:rPr>
            </w:pPr>
            <w:r>
              <w:rPr>
                <w:rFonts w:hint="eastAsia" w:ascii="Times New Roman" w:hAnsi="Times New Roman" w:eastAsia="黑体" w:cs="黑体"/>
                <w:color w:val="auto"/>
                <w:szCs w:val="21"/>
              </w:rPr>
              <w:t>全职员工数量</w:t>
            </w:r>
          </w:p>
        </w:tc>
        <w:tc>
          <w:tcPr>
            <w:tcW w:w="2086"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ascii="Times New Roman" w:hAnsi="Times New Roman"/>
                <w:color w:val="auto"/>
              </w:rPr>
              <w:t xml:space="preserve"> </w:t>
            </w:r>
            <w:r>
              <w:rPr>
                <w:rFonts w:hint="eastAsia" w:ascii="Times New Roman" w:hAnsi="Times New Roman"/>
                <w:color w:val="auto"/>
              </w:rPr>
              <w:t>人</w:t>
            </w:r>
          </w:p>
        </w:tc>
        <w:tc>
          <w:tcPr>
            <w:tcW w:w="195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ascii="Times New Roman" w:hAnsi="Times New Roman"/>
                <w:color w:val="auto"/>
              </w:rPr>
              <w:t xml:space="preserve"> </w:t>
            </w:r>
            <w:r>
              <w:rPr>
                <w:rFonts w:hint="eastAsia" w:ascii="Times New Roman" w:hAnsi="Times New Roman"/>
                <w:color w:val="auto"/>
              </w:rPr>
              <w:t>人</w:t>
            </w:r>
          </w:p>
        </w:tc>
        <w:tc>
          <w:tcPr>
            <w:tcW w:w="229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ascii="Times New Roman" w:hAnsi="Times New Roman"/>
                <w:color w:val="auto"/>
              </w:rPr>
              <w:t xml:space="preserve"> </w:t>
            </w:r>
            <w:r>
              <w:rPr>
                <w:rFonts w:hint="eastAsia" w:ascii="Times New Roman" w:hAnsi="Times New Roman"/>
                <w:color w:val="auto"/>
              </w:rPr>
              <w:t>人</w:t>
            </w:r>
          </w:p>
        </w:tc>
      </w:tr>
      <w:tr>
        <w:tblPrEx>
          <w:tblCellMar>
            <w:top w:w="0" w:type="dxa"/>
            <w:left w:w="108" w:type="dxa"/>
            <w:bottom w:w="0" w:type="dxa"/>
            <w:right w:w="108" w:type="dxa"/>
          </w:tblCellMar>
        </w:tblPrEx>
        <w:trPr>
          <w:cantSplit/>
          <w:trHeight w:val="172" w:hRule="atLeast"/>
        </w:trPr>
        <w:tc>
          <w:tcPr>
            <w:tcW w:w="2381" w:type="dxa"/>
            <w:gridSpan w:val="2"/>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eastAsia="黑体" w:cs="黑体"/>
                <w:color w:val="auto"/>
                <w:szCs w:val="21"/>
              </w:rPr>
            </w:pPr>
            <w:r>
              <w:rPr>
                <w:rFonts w:hint="eastAsia" w:ascii="Times New Roman" w:hAnsi="Times New Roman" w:eastAsia="黑体" w:cs="黑体"/>
                <w:color w:val="auto"/>
                <w:szCs w:val="21"/>
              </w:rPr>
              <w:t>营业收入</w:t>
            </w:r>
          </w:p>
        </w:tc>
        <w:tc>
          <w:tcPr>
            <w:tcW w:w="2086"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hint="eastAsia" w:ascii="Times New Roman" w:hAnsi="Times New Roman"/>
                <w:color w:val="auto"/>
              </w:rPr>
              <w:t>万元</w:t>
            </w:r>
          </w:p>
        </w:tc>
        <w:tc>
          <w:tcPr>
            <w:tcW w:w="195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hint="eastAsia" w:ascii="Times New Roman" w:hAnsi="Times New Roman"/>
                <w:color w:val="auto"/>
              </w:rPr>
              <w:t>万元</w:t>
            </w:r>
          </w:p>
        </w:tc>
        <w:tc>
          <w:tcPr>
            <w:tcW w:w="229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hint="eastAsia" w:ascii="Times New Roman" w:hAnsi="Times New Roman"/>
                <w:color w:val="auto"/>
              </w:rPr>
              <w:t>万元</w:t>
            </w:r>
          </w:p>
        </w:tc>
      </w:tr>
      <w:tr>
        <w:tblPrEx>
          <w:tblCellMar>
            <w:top w:w="0" w:type="dxa"/>
            <w:left w:w="108" w:type="dxa"/>
            <w:bottom w:w="0" w:type="dxa"/>
            <w:right w:w="108" w:type="dxa"/>
          </w:tblCellMar>
        </w:tblPrEx>
        <w:trPr>
          <w:cantSplit/>
          <w:trHeight w:val="176" w:hRule="atLeast"/>
        </w:trPr>
        <w:tc>
          <w:tcPr>
            <w:tcW w:w="2381" w:type="dxa"/>
            <w:gridSpan w:val="2"/>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eastAsia="黑体" w:cs="黑体"/>
                <w:color w:val="auto"/>
                <w:szCs w:val="21"/>
              </w:rPr>
            </w:pPr>
            <w:r>
              <w:rPr>
                <w:rFonts w:hint="eastAsia" w:ascii="Times New Roman" w:hAnsi="Times New Roman" w:eastAsia="黑体" w:cs="黑体"/>
                <w:color w:val="auto"/>
                <w:szCs w:val="21"/>
              </w:rPr>
              <w:t>其中：主营业务收入</w:t>
            </w:r>
          </w:p>
        </w:tc>
        <w:tc>
          <w:tcPr>
            <w:tcW w:w="2086"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hint="eastAsia" w:ascii="Times New Roman" w:hAnsi="Times New Roman"/>
                <w:color w:val="auto"/>
              </w:rPr>
              <w:t>万元</w:t>
            </w:r>
          </w:p>
        </w:tc>
        <w:tc>
          <w:tcPr>
            <w:tcW w:w="195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hint="eastAsia" w:ascii="Times New Roman" w:hAnsi="Times New Roman"/>
                <w:color w:val="auto"/>
              </w:rPr>
              <w:t>万元</w:t>
            </w:r>
          </w:p>
        </w:tc>
        <w:tc>
          <w:tcPr>
            <w:tcW w:w="229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hint="eastAsia" w:ascii="Times New Roman" w:hAnsi="Times New Roman"/>
                <w:color w:val="auto"/>
              </w:rPr>
              <w:t>万元</w:t>
            </w:r>
          </w:p>
        </w:tc>
      </w:tr>
      <w:tr>
        <w:tblPrEx>
          <w:tblCellMar>
            <w:top w:w="0" w:type="dxa"/>
            <w:left w:w="108" w:type="dxa"/>
            <w:bottom w:w="0" w:type="dxa"/>
            <w:right w:w="108" w:type="dxa"/>
          </w:tblCellMar>
        </w:tblPrEx>
        <w:trPr>
          <w:cantSplit/>
          <w:trHeight w:val="340" w:hRule="atLeast"/>
        </w:trPr>
        <w:tc>
          <w:tcPr>
            <w:tcW w:w="2381" w:type="dxa"/>
            <w:gridSpan w:val="2"/>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eastAsia="黑体" w:cs="黑体"/>
                <w:color w:val="auto"/>
                <w:szCs w:val="21"/>
              </w:rPr>
            </w:pPr>
            <w:r>
              <w:rPr>
                <w:rFonts w:hint="eastAsia" w:ascii="Times New Roman" w:hAnsi="Times New Roman" w:eastAsia="黑体" w:cs="黑体"/>
                <w:color w:val="auto"/>
                <w:szCs w:val="21"/>
              </w:rPr>
              <w:t>主营业务收入占营业收入比重</w:t>
            </w:r>
          </w:p>
        </w:tc>
        <w:tc>
          <w:tcPr>
            <w:tcW w:w="2086"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szCs w:val="21"/>
                <w:u w:val="single"/>
              </w:rPr>
            </w:pPr>
            <w:r>
              <w:rPr>
                <w:rFonts w:ascii="Times New Roman" w:hAnsi="Times New Roman"/>
                <w:color w:val="auto"/>
                <w:u w:val="single"/>
              </w:rPr>
              <w:t xml:space="preserve">           </w:t>
            </w:r>
            <w:r>
              <w:rPr>
                <w:rFonts w:ascii="Times New Roman" w:hAnsi="Times New Roman"/>
                <w:color w:val="auto"/>
              </w:rPr>
              <w:t xml:space="preserve"> %</w:t>
            </w:r>
          </w:p>
        </w:tc>
        <w:tc>
          <w:tcPr>
            <w:tcW w:w="195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ascii="Times New Roman" w:hAnsi="Times New Roman"/>
                <w:color w:val="auto"/>
              </w:rPr>
              <w:t xml:space="preserve"> %</w:t>
            </w:r>
          </w:p>
        </w:tc>
        <w:tc>
          <w:tcPr>
            <w:tcW w:w="229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ascii="Times New Roman" w:hAnsi="Times New Roman"/>
                <w:color w:val="auto"/>
              </w:rPr>
              <w:t xml:space="preserve"> %</w:t>
            </w:r>
          </w:p>
        </w:tc>
      </w:tr>
      <w:tr>
        <w:tblPrEx>
          <w:tblCellMar>
            <w:top w:w="0" w:type="dxa"/>
            <w:left w:w="108" w:type="dxa"/>
            <w:bottom w:w="0" w:type="dxa"/>
            <w:right w:w="108" w:type="dxa"/>
          </w:tblCellMar>
        </w:tblPrEx>
        <w:trPr>
          <w:cantSplit/>
          <w:trHeight w:val="348" w:hRule="atLeast"/>
        </w:trPr>
        <w:tc>
          <w:tcPr>
            <w:tcW w:w="6418" w:type="dxa"/>
            <w:gridSpan w:val="8"/>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auto"/>
                <w:u w:val="single"/>
              </w:rPr>
            </w:pPr>
            <w:r>
              <w:rPr>
                <w:rFonts w:hint="eastAsia" w:ascii="Times New Roman" w:hAnsi="Times New Roman" w:eastAsia="黑体" w:cs="黑体"/>
                <w:color w:val="auto"/>
                <w:szCs w:val="21"/>
              </w:rPr>
              <w:t>从事细分市场年限</w:t>
            </w:r>
          </w:p>
        </w:tc>
        <w:tc>
          <w:tcPr>
            <w:tcW w:w="229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ascii="Times New Roman" w:hAnsi="Times New Roman"/>
                <w:color w:val="auto"/>
              </w:rPr>
              <w:t xml:space="preserve"> </w:t>
            </w:r>
            <w:r>
              <w:rPr>
                <w:rFonts w:hint="eastAsia" w:ascii="Times New Roman" w:hAnsi="Times New Roman"/>
                <w:color w:val="auto"/>
              </w:rPr>
              <w:t>年</w:t>
            </w:r>
          </w:p>
        </w:tc>
      </w:tr>
      <w:tr>
        <w:tblPrEx>
          <w:tblCellMar>
            <w:top w:w="0" w:type="dxa"/>
            <w:left w:w="108" w:type="dxa"/>
            <w:bottom w:w="0" w:type="dxa"/>
            <w:right w:w="108" w:type="dxa"/>
          </w:tblCellMar>
        </w:tblPrEx>
        <w:trPr>
          <w:cantSplit/>
          <w:trHeight w:val="140" w:hRule="atLeast"/>
        </w:trPr>
        <w:tc>
          <w:tcPr>
            <w:tcW w:w="6418" w:type="dxa"/>
            <w:gridSpan w:val="8"/>
            <w:tcBorders>
              <w:top w:val="single" w:color="auto" w:sz="4" w:space="0"/>
              <w:left w:val="single" w:color="auto" w:sz="4" w:space="0"/>
              <w:bottom w:val="single" w:color="auto" w:sz="4" w:space="0"/>
              <w:right w:val="single" w:color="auto" w:sz="4" w:space="0"/>
            </w:tcBorders>
            <w:noWrap w:val="0"/>
            <w:vAlign w:val="center"/>
          </w:tcPr>
          <w:p>
            <w:pPr>
              <w:jc w:val="left"/>
              <w:rPr>
                <w:rFonts w:ascii="Times New Roman" w:hAnsi="Times New Roman"/>
                <w:color w:val="auto"/>
                <w:u w:val="single"/>
              </w:rPr>
            </w:pPr>
            <w:r>
              <w:rPr>
                <w:rFonts w:hint="eastAsia" w:ascii="Times New Roman" w:hAnsi="Times New Roman" w:eastAsia="黑体" w:cs="黑体"/>
                <w:color w:val="auto"/>
                <w:szCs w:val="21"/>
              </w:rPr>
              <w:t>主持制修订国际、国家标准数量</w:t>
            </w:r>
          </w:p>
        </w:tc>
        <w:tc>
          <w:tcPr>
            <w:tcW w:w="229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ascii="Times New Roman" w:hAnsi="Times New Roman"/>
                <w:color w:val="auto"/>
              </w:rPr>
              <w:t xml:space="preserve"> </w:t>
            </w:r>
            <w:r>
              <w:rPr>
                <w:rFonts w:hint="eastAsia" w:ascii="Times New Roman" w:hAnsi="Times New Roman"/>
                <w:color w:val="auto"/>
              </w:rPr>
              <w:t>个</w:t>
            </w:r>
          </w:p>
        </w:tc>
      </w:tr>
      <w:tr>
        <w:tblPrEx>
          <w:tblCellMar>
            <w:top w:w="0" w:type="dxa"/>
            <w:left w:w="108" w:type="dxa"/>
            <w:bottom w:w="0" w:type="dxa"/>
            <w:right w:w="108" w:type="dxa"/>
          </w:tblCellMar>
        </w:tblPrEx>
        <w:trPr>
          <w:cantSplit/>
          <w:trHeight w:val="53" w:hRule="atLeast"/>
        </w:trPr>
        <w:tc>
          <w:tcPr>
            <w:tcW w:w="6418" w:type="dxa"/>
            <w:gridSpan w:val="8"/>
            <w:tcBorders>
              <w:top w:val="single" w:color="auto" w:sz="4" w:space="0"/>
              <w:left w:val="single" w:color="auto" w:sz="4" w:space="0"/>
              <w:bottom w:val="single" w:color="auto" w:sz="4" w:space="0"/>
              <w:right w:val="single" w:color="auto" w:sz="4" w:space="0"/>
            </w:tcBorders>
            <w:noWrap w:val="0"/>
            <w:vAlign w:val="center"/>
          </w:tcPr>
          <w:p>
            <w:pPr>
              <w:jc w:val="left"/>
              <w:rPr>
                <w:rFonts w:ascii="Times New Roman" w:hAnsi="Times New Roman" w:eastAsia="黑体" w:cs="黑体"/>
                <w:color w:val="auto"/>
                <w:szCs w:val="21"/>
              </w:rPr>
            </w:pPr>
            <w:r>
              <w:rPr>
                <w:rFonts w:hint="eastAsia" w:ascii="Times New Roman" w:hAnsi="Times New Roman" w:eastAsia="黑体" w:cs="黑体"/>
                <w:color w:val="auto"/>
                <w:szCs w:val="21"/>
              </w:rPr>
              <w:t>主持制修订行业标准数量</w:t>
            </w:r>
          </w:p>
        </w:tc>
        <w:tc>
          <w:tcPr>
            <w:tcW w:w="229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ascii="Times New Roman" w:hAnsi="Times New Roman"/>
                <w:color w:val="auto"/>
              </w:rPr>
              <w:t xml:space="preserve"> </w:t>
            </w:r>
            <w:r>
              <w:rPr>
                <w:rFonts w:hint="eastAsia" w:ascii="Times New Roman" w:hAnsi="Times New Roman"/>
                <w:color w:val="auto"/>
              </w:rPr>
              <w:t>个</w:t>
            </w:r>
          </w:p>
        </w:tc>
      </w:tr>
      <w:tr>
        <w:tblPrEx>
          <w:tblCellMar>
            <w:top w:w="0" w:type="dxa"/>
            <w:left w:w="108" w:type="dxa"/>
            <w:bottom w:w="0" w:type="dxa"/>
            <w:right w:w="108" w:type="dxa"/>
          </w:tblCellMar>
        </w:tblPrEx>
        <w:trPr>
          <w:cantSplit/>
          <w:trHeight w:val="374" w:hRule="atLeast"/>
        </w:trPr>
        <w:tc>
          <w:tcPr>
            <w:tcW w:w="6418" w:type="dxa"/>
            <w:gridSpan w:val="8"/>
            <w:tcBorders>
              <w:top w:val="single" w:color="auto" w:sz="4" w:space="0"/>
              <w:left w:val="single" w:color="auto" w:sz="4" w:space="0"/>
              <w:bottom w:val="single" w:color="auto" w:sz="4" w:space="0"/>
              <w:right w:val="single" w:color="auto" w:sz="4" w:space="0"/>
            </w:tcBorders>
            <w:noWrap w:val="0"/>
            <w:vAlign w:val="center"/>
          </w:tcPr>
          <w:p>
            <w:pPr>
              <w:jc w:val="left"/>
              <w:rPr>
                <w:rFonts w:ascii="Times New Roman" w:hAnsi="Times New Roman" w:eastAsia="黑体" w:cs="黑体"/>
                <w:color w:val="auto"/>
                <w:szCs w:val="21"/>
              </w:rPr>
            </w:pPr>
            <w:r>
              <w:rPr>
                <w:rFonts w:hint="eastAsia" w:ascii="Times New Roman" w:hAnsi="Times New Roman" w:eastAsia="黑体" w:cs="黑体"/>
                <w:color w:val="auto"/>
                <w:szCs w:val="21"/>
              </w:rPr>
              <w:t>参与制修订国际、国家、行业标准数量</w:t>
            </w:r>
          </w:p>
        </w:tc>
        <w:tc>
          <w:tcPr>
            <w:tcW w:w="229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ascii="Times New Roman" w:hAnsi="Times New Roman"/>
                <w:color w:val="auto"/>
              </w:rPr>
              <w:t xml:space="preserve"> </w:t>
            </w:r>
            <w:r>
              <w:rPr>
                <w:rFonts w:hint="eastAsia" w:ascii="Times New Roman" w:hAnsi="Times New Roman"/>
                <w:color w:val="auto"/>
              </w:rPr>
              <w:t>个</w:t>
            </w:r>
          </w:p>
        </w:tc>
      </w:tr>
      <w:tr>
        <w:tblPrEx>
          <w:tblCellMar>
            <w:top w:w="0" w:type="dxa"/>
            <w:left w:w="108" w:type="dxa"/>
            <w:bottom w:w="0" w:type="dxa"/>
            <w:right w:w="108" w:type="dxa"/>
          </w:tblCellMar>
        </w:tblPrEx>
        <w:trPr>
          <w:cantSplit/>
          <w:trHeight w:val="357" w:hRule="atLeast"/>
        </w:trPr>
        <w:tc>
          <w:tcPr>
            <w:tcW w:w="2381" w:type="dxa"/>
            <w:gridSpan w:val="2"/>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auto"/>
                <w:kern w:val="0"/>
                <w:szCs w:val="21"/>
              </w:rPr>
            </w:pPr>
            <w:r>
              <w:rPr>
                <w:rFonts w:hint="eastAsia" w:ascii="Times New Roman" w:hAnsi="Times New Roman" w:eastAsia="黑体" w:cs="黑体"/>
                <w:color w:val="auto"/>
                <w:kern w:val="0"/>
                <w:szCs w:val="21"/>
              </w:rPr>
              <w:t>销售费用</w:t>
            </w:r>
          </w:p>
        </w:tc>
        <w:tc>
          <w:tcPr>
            <w:tcW w:w="2086"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kern w:val="0"/>
                <w:szCs w:val="21"/>
              </w:rPr>
            </w:pPr>
            <w:r>
              <w:rPr>
                <w:rFonts w:ascii="Times New Roman" w:hAnsi="Times New Roman"/>
                <w:color w:val="auto"/>
                <w:u w:val="single"/>
              </w:rPr>
              <w:t xml:space="preserve">           </w:t>
            </w:r>
            <w:r>
              <w:rPr>
                <w:rFonts w:hint="eastAsia" w:ascii="Times New Roman" w:hAnsi="Times New Roman"/>
                <w:color w:val="auto"/>
              </w:rPr>
              <w:t>万元</w:t>
            </w:r>
          </w:p>
        </w:tc>
        <w:tc>
          <w:tcPr>
            <w:tcW w:w="195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kern w:val="0"/>
                <w:szCs w:val="21"/>
              </w:rPr>
            </w:pPr>
            <w:r>
              <w:rPr>
                <w:rFonts w:ascii="Times New Roman" w:hAnsi="Times New Roman"/>
                <w:color w:val="auto"/>
                <w:u w:val="single"/>
              </w:rPr>
              <w:t xml:space="preserve">           </w:t>
            </w:r>
            <w:r>
              <w:rPr>
                <w:rFonts w:hint="eastAsia" w:ascii="Times New Roman" w:hAnsi="Times New Roman"/>
                <w:color w:val="auto"/>
              </w:rPr>
              <w:t>万元</w:t>
            </w:r>
          </w:p>
        </w:tc>
        <w:tc>
          <w:tcPr>
            <w:tcW w:w="229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kern w:val="0"/>
                <w:szCs w:val="21"/>
              </w:rPr>
            </w:pPr>
            <w:r>
              <w:rPr>
                <w:rFonts w:ascii="Times New Roman" w:hAnsi="Times New Roman"/>
                <w:color w:val="auto"/>
                <w:u w:val="single"/>
              </w:rPr>
              <w:t xml:space="preserve">           </w:t>
            </w:r>
            <w:r>
              <w:rPr>
                <w:rFonts w:hint="eastAsia" w:ascii="Times New Roman" w:hAnsi="Times New Roman"/>
                <w:color w:val="auto"/>
              </w:rPr>
              <w:t>万元</w:t>
            </w:r>
          </w:p>
        </w:tc>
      </w:tr>
      <w:tr>
        <w:tblPrEx>
          <w:tblCellMar>
            <w:top w:w="0" w:type="dxa"/>
            <w:left w:w="108" w:type="dxa"/>
            <w:bottom w:w="0" w:type="dxa"/>
            <w:right w:w="108" w:type="dxa"/>
          </w:tblCellMar>
        </w:tblPrEx>
        <w:trPr>
          <w:cantSplit/>
          <w:trHeight w:val="357" w:hRule="atLeast"/>
        </w:trPr>
        <w:tc>
          <w:tcPr>
            <w:tcW w:w="2381" w:type="dxa"/>
            <w:gridSpan w:val="2"/>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auto"/>
                <w:kern w:val="0"/>
                <w:szCs w:val="21"/>
              </w:rPr>
            </w:pPr>
            <w:r>
              <w:rPr>
                <w:rFonts w:hint="eastAsia" w:ascii="Times New Roman" w:hAnsi="Times New Roman" w:eastAsia="黑体" w:cs="黑体"/>
                <w:color w:val="auto"/>
                <w:kern w:val="0"/>
                <w:szCs w:val="21"/>
              </w:rPr>
              <w:t>管理费用</w:t>
            </w:r>
          </w:p>
        </w:tc>
        <w:tc>
          <w:tcPr>
            <w:tcW w:w="2086"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kern w:val="0"/>
                <w:szCs w:val="21"/>
              </w:rPr>
            </w:pPr>
            <w:r>
              <w:rPr>
                <w:rFonts w:ascii="Times New Roman" w:hAnsi="Times New Roman"/>
                <w:color w:val="auto"/>
                <w:u w:val="single"/>
              </w:rPr>
              <w:t xml:space="preserve">           </w:t>
            </w:r>
            <w:r>
              <w:rPr>
                <w:rFonts w:hint="eastAsia" w:ascii="Times New Roman" w:hAnsi="Times New Roman"/>
                <w:color w:val="auto"/>
              </w:rPr>
              <w:t>万元</w:t>
            </w:r>
          </w:p>
        </w:tc>
        <w:tc>
          <w:tcPr>
            <w:tcW w:w="195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kern w:val="0"/>
                <w:szCs w:val="21"/>
              </w:rPr>
            </w:pPr>
            <w:r>
              <w:rPr>
                <w:rFonts w:ascii="Times New Roman" w:hAnsi="Times New Roman"/>
                <w:color w:val="auto"/>
                <w:u w:val="single"/>
              </w:rPr>
              <w:t xml:space="preserve">           </w:t>
            </w:r>
            <w:r>
              <w:rPr>
                <w:rFonts w:hint="eastAsia" w:ascii="Times New Roman" w:hAnsi="Times New Roman"/>
                <w:color w:val="auto"/>
              </w:rPr>
              <w:t>万元</w:t>
            </w:r>
          </w:p>
        </w:tc>
        <w:tc>
          <w:tcPr>
            <w:tcW w:w="229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kern w:val="0"/>
                <w:szCs w:val="21"/>
              </w:rPr>
            </w:pPr>
            <w:r>
              <w:rPr>
                <w:rFonts w:ascii="Times New Roman" w:hAnsi="Times New Roman"/>
                <w:color w:val="auto"/>
                <w:u w:val="single"/>
              </w:rPr>
              <w:t xml:space="preserve">           </w:t>
            </w:r>
            <w:r>
              <w:rPr>
                <w:rFonts w:hint="eastAsia" w:ascii="Times New Roman" w:hAnsi="Times New Roman"/>
                <w:color w:val="auto"/>
              </w:rPr>
              <w:t>万元</w:t>
            </w:r>
          </w:p>
        </w:tc>
      </w:tr>
      <w:tr>
        <w:tblPrEx>
          <w:tblCellMar>
            <w:top w:w="0" w:type="dxa"/>
            <w:left w:w="108" w:type="dxa"/>
            <w:bottom w:w="0" w:type="dxa"/>
            <w:right w:w="108" w:type="dxa"/>
          </w:tblCellMar>
        </w:tblPrEx>
        <w:trPr>
          <w:cantSplit/>
          <w:trHeight w:val="357" w:hRule="atLeast"/>
        </w:trPr>
        <w:tc>
          <w:tcPr>
            <w:tcW w:w="8715" w:type="dxa"/>
            <w:gridSpan w:val="11"/>
            <w:tcBorders>
              <w:top w:val="single" w:color="auto" w:sz="4" w:space="0"/>
              <w:left w:val="single" w:color="auto" w:sz="4" w:space="0"/>
              <w:bottom w:val="single" w:color="auto" w:sz="4" w:space="0"/>
              <w:right w:val="single" w:color="auto" w:sz="4" w:space="0"/>
            </w:tcBorders>
            <w:noWrap w:val="0"/>
            <w:vAlign w:val="center"/>
          </w:tcPr>
          <w:p>
            <w:pPr>
              <w:jc w:val="left"/>
              <w:rPr>
                <w:rFonts w:ascii="Times New Roman" w:hAnsi="Times New Roman"/>
                <w:color w:val="auto"/>
                <w:u w:val="single"/>
              </w:rPr>
            </w:pPr>
            <w:r>
              <w:rPr>
                <w:rFonts w:hint="eastAsia" w:ascii="Times New Roman" w:hAnsi="Times New Roman" w:eastAsia="黑体" w:cs="黑体"/>
                <w:color w:val="auto"/>
                <w:szCs w:val="21"/>
              </w:rPr>
              <w:t>取得相关质量管理体系认证（可多选）</w:t>
            </w:r>
          </w:p>
          <w:p>
            <w:pPr>
              <w:spacing w:line="280" w:lineRule="exact"/>
              <w:jc w:val="left"/>
              <w:rPr>
                <w:rFonts w:ascii="Times New Roman" w:hAnsi="Times New Roman"/>
                <w:color w:val="auto"/>
                <w:kern w:val="0"/>
                <w:szCs w:val="21"/>
              </w:rPr>
            </w:pPr>
            <w:r>
              <w:rPr>
                <w:rFonts w:hint="eastAsia" w:ascii="Times New Roman" w:hAnsi="Times New Roman"/>
                <w:color w:val="auto"/>
                <w:kern w:val="0"/>
                <w:szCs w:val="21"/>
              </w:rPr>
              <w:t>□</w:t>
            </w:r>
            <w:r>
              <w:rPr>
                <w:rFonts w:ascii="Times New Roman" w:hAnsi="Times New Roman"/>
                <w:color w:val="auto"/>
              </w:rPr>
              <w:t>ISO9000</w:t>
            </w:r>
            <w:r>
              <w:rPr>
                <w:rFonts w:hint="eastAsia" w:ascii="Times New Roman" w:hAnsi="Times New Roman"/>
                <w:color w:val="auto"/>
              </w:rPr>
              <w:t>质量管理体系认证</w:t>
            </w:r>
            <w:r>
              <w:rPr>
                <w:rFonts w:ascii="Times New Roman" w:hAnsi="Times New Roman"/>
                <w:color w:val="auto"/>
                <w:kern w:val="0"/>
                <w:szCs w:val="21"/>
              </w:rPr>
              <w:t xml:space="preserve"> </w:t>
            </w:r>
            <w:r>
              <w:rPr>
                <w:rFonts w:hint="eastAsia" w:ascii="Times New Roman" w:hAnsi="Times New Roman"/>
                <w:color w:val="auto"/>
                <w:kern w:val="0"/>
                <w:szCs w:val="21"/>
              </w:rPr>
              <w:t>□</w:t>
            </w:r>
            <w:r>
              <w:rPr>
                <w:rFonts w:ascii="Times New Roman" w:hAnsi="Times New Roman"/>
                <w:color w:val="auto"/>
                <w:kern w:val="0"/>
                <w:szCs w:val="21"/>
              </w:rPr>
              <w:t>ISO14000</w:t>
            </w:r>
            <w:r>
              <w:rPr>
                <w:rFonts w:hint="eastAsia" w:ascii="Times New Roman" w:hAnsi="Times New Roman"/>
                <w:color w:val="auto"/>
                <w:kern w:val="0"/>
                <w:szCs w:val="21"/>
              </w:rPr>
              <w:t>环境管理体系认证</w:t>
            </w:r>
          </w:p>
          <w:p>
            <w:pPr>
              <w:jc w:val="left"/>
              <w:rPr>
                <w:rFonts w:ascii="Times New Roman" w:hAnsi="Times New Roman"/>
                <w:color w:val="auto"/>
                <w:u w:val="single"/>
              </w:rPr>
            </w:pPr>
            <w:r>
              <w:rPr>
                <w:rFonts w:hint="eastAsia" w:ascii="Times New Roman" w:hAnsi="Times New Roman"/>
                <w:color w:val="auto"/>
                <w:kern w:val="0"/>
                <w:szCs w:val="21"/>
              </w:rPr>
              <w:t>□</w:t>
            </w:r>
            <w:r>
              <w:rPr>
                <w:rFonts w:ascii="Times New Roman" w:hAnsi="Times New Roman"/>
                <w:color w:val="auto"/>
              </w:rPr>
              <w:t>OHSAS18000</w:t>
            </w:r>
            <w:r>
              <w:rPr>
                <w:rFonts w:hint="eastAsia" w:ascii="Times New Roman" w:hAnsi="Times New Roman"/>
                <w:color w:val="auto"/>
              </w:rPr>
              <w:t>职业安全健康管理体系认证</w:t>
            </w:r>
            <w:r>
              <w:rPr>
                <w:rFonts w:hint="eastAsia" w:ascii="Times New Roman" w:hAnsi="Times New Roman"/>
                <w:color w:val="auto"/>
                <w:kern w:val="0"/>
                <w:szCs w:val="21"/>
              </w:rPr>
              <w:t>□</w:t>
            </w:r>
            <w:r>
              <w:rPr>
                <w:rFonts w:ascii="Times New Roman" w:hAnsi="Times New Roman"/>
                <w:color w:val="auto"/>
                <w:kern w:val="0"/>
                <w:szCs w:val="21"/>
              </w:rPr>
              <w:t xml:space="preserve"> </w:t>
            </w:r>
            <w:r>
              <w:rPr>
                <w:rFonts w:hint="eastAsia" w:ascii="Times New Roman" w:hAnsi="Times New Roman"/>
                <w:color w:val="auto"/>
                <w:kern w:val="0"/>
                <w:szCs w:val="21"/>
              </w:rPr>
              <w:t>其他</w:t>
            </w:r>
            <w:r>
              <w:rPr>
                <w:rFonts w:ascii="Times New Roman" w:hAnsi="Times New Roman" w:eastAsia="仿宋_GB2312"/>
                <w:color w:val="auto"/>
                <w:kern w:val="0"/>
                <w:szCs w:val="21"/>
                <w:u w:val="single"/>
              </w:rPr>
              <w:t xml:space="preserve">    </w:t>
            </w:r>
            <w:r>
              <w:rPr>
                <w:rFonts w:hint="eastAsia" w:ascii="Times New Roman" w:hAnsi="Times New Roman" w:eastAsia="仿宋_GB2312"/>
                <w:color w:val="auto"/>
                <w:kern w:val="0"/>
                <w:szCs w:val="21"/>
              </w:rPr>
              <w:t>（</w:t>
            </w:r>
            <w:r>
              <w:rPr>
                <w:rFonts w:hint="eastAsia" w:ascii="Times New Roman" w:hAnsi="Times New Roman"/>
                <w:color w:val="auto"/>
                <w:kern w:val="0"/>
                <w:szCs w:val="21"/>
              </w:rPr>
              <w:t>请说明）</w:t>
            </w:r>
          </w:p>
        </w:tc>
      </w:tr>
      <w:tr>
        <w:tblPrEx>
          <w:tblCellMar>
            <w:top w:w="0" w:type="dxa"/>
            <w:left w:w="108" w:type="dxa"/>
            <w:bottom w:w="0" w:type="dxa"/>
            <w:right w:w="108" w:type="dxa"/>
          </w:tblCellMar>
        </w:tblPrEx>
        <w:trPr>
          <w:cantSplit/>
          <w:trHeight w:val="357" w:hRule="atLeast"/>
        </w:trPr>
        <w:tc>
          <w:tcPr>
            <w:tcW w:w="8715" w:type="dxa"/>
            <w:gridSpan w:val="11"/>
            <w:tcBorders>
              <w:top w:val="single" w:color="auto" w:sz="4" w:space="0"/>
              <w:left w:val="single" w:color="auto" w:sz="4" w:space="0"/>
              <w:bottom w:val="single" w:color="auto" w:sz="4" w:space="0"/>
              <w:right w:val="single" w:color="auto" w:sz="4" w:space="0"/>
            </w:tcBorders>
            <w:noWrap w:val="0"/>
            <w:vAlign w:val="center"/>
          </w:tcPr>
          <w:p>
            <w:pPr>
              <w:spacing w:line="280" w:lineRule="exact"/>
              <w:jc w:val="left"/>
              <w:rPr>
                <w:rFonts w:ascii="Times New Roman" w:hAnsi="Times New Roman"/>
                <w:color w:val="auto"/>
                <w:kern w:val="0"/>
                <w:szCs w:val="21"/>
              </w:rPr>
            </w:pPr>
            <w:r>
              <w:rPr>
                <w:rFonts w:hint="eastAsia" w:ascii="Times New Roman" w:hAnsi="Times New Roman" w:eastAsia="黑体" w:cs="黑体"/>
                <w:color w:val="auto"/>
              </w:rPr>
              <w:t>产品获得发达国家或地区权威机构认证情况</w:t>
            </w:r>
            <w:r>
              <w:rPr>
                <w:rFonts w:ascii="Times New Roman" w:hAnsi="Times New Roman" w:eastAsia="黑体" w:cs="黑体"/>
                <w:color w:val="auto"/>
              </w:rPr>
              <w:t>(</w:t>
            </w:r>
            <w:r>
              <w:rPr>
                <w:rFonts w:hint="eastAsia" w:ascii="Times New Roman" w:hAnsi="Times New Roman" w:eastAsia="黑体" w:cs="黑体"/>
                <w:color w:val="auto"/>
              </w:rPr>
              <w:t>可</w:t>
            </w:r>
            <w:r>
              <w:rPr>
                <w:rFonts w:hint="eastAsia" w:ascii="Times New Roman" w:hAnsi="Times New Roman" w:eastAsia="黑体" w:cs="黑体"/>
                <w:color w:val="auto"/>
                <w:kern w:val="0"/>
                <w:szCs w:val="21"/>
              </w:rPr>
              <w:t>多选</w:t>
            </w:r>
            <w:r>
              <w:rPr>
                <w:rFonts w:ascii="Times New Roman" w:hAnsi="Times New Roman" w:eastAsia="黑体" w:cs="黑体"/>
                <w:color w:val="auto"/>
                <w:kern w:val="0"/>
                <w:szCs w:val="21"/>
              </w:rPr>
              <w:t>)</w:t>
            </w:r>
          </w:p>
          <w:p>
            <w:pPr>
              <w:spacing w:line="280" w:lineRule="exact"/>
              <w:jc w:val="left"/>
              <w:rPr>
                <w:rFonts w:ascii="Times New Roman" w:hAnsi="Times New Roman"/>
                <w:color w:val="auto"/>
                <w:kern w:val="0"/>
                <w:szCs w:val="21"/>
              </w:rPr>
            </w:pPr>
            <w:r>
              <w:rPr>
                <w:rFonts w:hint="eastAsia" w:ascii="Times New Roman" w:hAnsi="Times New Roman"/>
                <w:color w:val="auto"/>
                <w:kern w:val="0"/>
                <w:szCs w:val="21"/>
              </w:rPr>
              <w:t>□</w:t>
            </w:r>
            <w:r>
              <w:rPr>
                <w:rFonts w:ascii="Times New Roman" w:hAnsi="Times New Roman"/>
                <w:color w:val="auto"/>
                <w:kern w:val="0"/>
                <w:szCs w:val="21"/>
              </w:rPr>
              <w:t xml:space="preserve">UL     </w:t>
            </w:r>
            <w:r>
              <w:rPr>
                <w:rFonts w:hint="eastAsia" w:ascii="Times New Roman" w:hAnsi="Times New Roman"/>
                <w:color w:val="auto"/>
                <w:kern w:val="0"/>
                <w:szCs w:val="21"/>
              </w:rPr>
              <w:t>□</w:t>
            </w:r>
            <w:r>
              <w:rPr>
                <w:rFonts w:ascii="Times New Roman" w:hAnsi="Times New Roman"/>
                <w:color w:val="auto"/>
                <w:kern w:val="0"/>
                <w:szCs w:val="21"/>
              </w:rPr>
              <w:t xml:space="preserve">CSA     </w:t>
            </w:r>
            <w:r>
              <w:rPr>
                <w:rFonts w:hint="eastAsia" w:ascii="Times New Roman" w:hAnsi="Times New Roman"/>
                <w:color w:val="auto"/>
                <w:kern w:val="0"/>
                <w:szCs w:val="21"/>
              </w:rPr>
              <w:t>□</w:t>
            </w:r>
            <w:r>
              <w:rPr>
                <w:rFonts w:ascii="Times New Roman" w:hAnsi="Times New Roman"/>
                <w:color w:val="auto"/>
                <w:kern w:val="0"/>
                <w:szCs w:val="21"/>
              </w:rPr>
              <w:t xml:space="preserve">ETL     </w:t>
            </w:r>
            <w:r>
              <w:rPr>
                <w:rFonts w:hint="eastAsia" w:ascii="Times New Roman" w:hAnsi="Times New Roman"/>
                <w:color w:val="auto"/>
                <w:kern w:val="0"/>
                <w:szCs w:val="21"/>
              </w:rPr>
              <w:t>□</w:t>
            </w:r>
            <w:r>
              <w:rPr>
                <w:rFonts w:ascii="Times New Roman" w:hAnsi="Times New Roman"/>
                <w:color w:val="auto"/>
                <w:kern w:val="0"/>
                <w:szCs w:val="21"/>
              </w:rPr>
              <w:t>GS</w:t>
            </w:r>
          </w:p>
          <w:p>
            <w:pPr>
              <w:spacing w:line="280" w:lineRule="exact"/>
              <w:jc w:val="left"/>
              <w:rPr>
                <w:rFonts w:ascii="Times New Roman" w:hAnsi="Times New Roman"/>
                <w:color w:val="auto"/>
                <w:kern w:val="0"/>
                <w:szCs w:val="21"/>
              </w:rPr>
            </w:pPr>
            <w:r>
              <w:rPr>
                <w:rFonts w:hint="eastAsia" w:ascii="Times New Roman" w:hAnsi="Times New Roman"/>
                <w:color w:val="auto"/>
                <w:kern w:val="0"/>
                <w:szCs w:val="21"/>
              </w:rPr>
              <w:t>□其他</w:t>
            </w:r>
            <w:r>
              <w:rPr>
                <w:rFonts w:ascii="Times New Roman" w:hAnsi="Times New Roman" w:eastAsia="仿宋_GB2312"/>
                <w:color w:val="auto"/>
                <w:kern w:val="0"/>
                <w:szCs w:val="21"/>
                <w:u w:val="single"/>
              </w:rPr>
              <w:t xml:space="preserve">                               </w:t>
            </w:r>
            <w:r>
              <w:rPr>
                <w:rFonts w:hint="eastAsia" w:ascii="Times New Roman" w:hAnsi="Times New Roman"/>
                <w:color w:val="auto"/>
                <w:kern w:val="0"/>
                <w:szCs w:val="21"/>
              </w:rPr>
              <w:t>（请说明）</w:t>
            </w:r>
          </w:p>
        </w:tc>
      </w:tr>
      <w:tr>
        <w:tblPrEx>
          <w:tblCellMar>
            <w:top w:w="0" w:type="dxa"/>
            <w:left w:w="108" w:type="dxa"/>
            <w:bottom w:w="0" w:type="dxa"/>
            <w:right w:w="108" w:type="dxa"/>
          </w:tblCellMar>
        </w:tblPrEx>
        <w:trPr>
          <w:cantSplit/>
          <w:trHeight w:val="357" w:hRule="atLeast"/>
        </w:trPr>
        <w:tc>
          <w:tcPr>
            <w:tcW w:w="2381" w:type="dxa"/>
            <w:gridSpan w:val="2"/>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eastAsia="黑体" w:cs="黑体"/>
                <w:color w:val="auto"/>
                <w:szCs w:val="21"/>
              </w:rPr>
            </w:pPr>
            <w:r>
              <w:rPr>
                <w:rFonts w:hint="eastAsia" w:ascii="Times New Roman" w:hAnsi="Times New Roman" w:eastAsia="黑体" w:cs="黑体"/>
                <w:color w:val="auto"/>
                <w:szCs w:val="21"/>
              </w:rPr>
              <w:t>主营业务成本</w:t>
            </w:r>
          </w:p>
        </w:tc>
        <w:tc>
          <w:tcPr>
            <w:tcW w:w="2086"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hint="eastAsia" w:ascii="Times New Roman" w:hAnsi="Times New Roman"/>
                <w:color w:val="auto"/>
              </w:rPr>
              <w:t>万元</w:t>
            </w:r>
          </w:p>
        </w:tc>
        <w:tc>
          <w:tcPr>
            <w:tcW w:w="195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hint="eastAsia" w:ascii="Times New Roman" w:hAnsi="Times New Roman"/>
                <w:color w:val="auto"/>
              </w:rPr>
              <w:t>万元</w:t>
            </w:r>
          </w:p>
        </w:tc>
        <w:tc>
          <w:tcPr>
            <w:tcW w:w="229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hint="eastAsia" w:ascii="Times New Roman" w:hAnsi="Times New Roman"/>
                <w:color w:val="auto"/>
              </w:rPr>
              <w:t>万元</w:t>
            </w:r>
          </w:p>
        </w:tc>
      </w:tr>
      <w:tr>
        <w:tblPrEx>
          <w:tblCellMar>
            <w:top w:w="0" w:type="dxa"/>
            <w:left w:w="108" w:type="dxa"/>
            <w:bottom w:w="0" w:type="dxa"/>
            <w:right w:w="108" w:type="dxa"/>
          </w:tblCellMar>
        </w:tblPrEx>
        <w:trPr>
          <w:cantSplit/>
          <w:trHeight w:val="357" w:hRule="atLeast"/>
        </w:trPr>
        <w:tc>
          <w:tcPr>
            <w:tcW w:w="2381" w:type="dxa"/>
            <w:gridSpan w:val="2"/>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eastAsia="黑体" w:cs="黑体"/>
                <w:color w:val="auto"/>
                <w:szCs w:val="21"/>
              </w:rPr>
            </w:pPr>
            <w:r>
              <w:rPr>
                <w:rFonts w:hint="eastAsia" w:ascii="Times New Roman" w:hAnsi="Times New Roman" w:eastAsia="黑体" w:cs="黑体"/>
                <w:color w:val="auto"/>
                <w:szCs w:val="21"/>
              </w:rPr>
              <w:t>毛利率</w:t>
            </w:r>
            <w:r>
              <w:rPr>
                <w:rStyle w:val="18"/>
                <w:rFonts w:ascii="Times New Roman" w:hAnsi="Times New Roman" w:eastAsia="黑体" w:cs="黑体"/>
                <w:color w:val="auto"/>
                <w:szCs w:val="21"/>
              </w:rPr>
              <w:footnoteReference w:id="1"/>
            </w:r>
          </w:p>
        </w:tc>
        <w:tc>
          <w:tcPr>
            <w:tcW w:w="2086"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ascii="Times New Roman" w:hAnsi="Times New Roman"/>
                <w:color w:val="auto"/>
              </w:rPr>
              <w:t xml:space="preserve"> %</w:t>
            </w:r>
          </w:p>
        </w:tc>
        <w:tc>
          <w:tcPr>
            <w:tcW w:w="195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ascii="Times New Roman" w:hAnsi="Times New Roman"/>
                <w:color w:val="auto"/>
              </w:rPr>
              <w:t xml:space="preserve"> %</w:t>
            </w:r>
          </w:p>
        </w:tc>
        <w:tc>
          <w:tcPr>
            <w:tcW w:w="229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ascii="Times New Roman" w:hAnsi="Times New Roman"/>
                <w:color w:val="auto"/>
              </w:rPr>
              <w:t xml:space="preserve"> %</w:t>
            </w:r>
          </w:p>
        </w:tc>
      </w:tr>
      <w:tr>
        <w:tblPrEx>
          <w:tblCellMar>
            <w:top w:w="0" w:type="dxa"/>
            <w:left w:w="108" w:type="dxa"/>
            <w:bottom w:w="0" w:type="dxa"/>
            <w:right w:w="108" w:type="dxa"/>
          </w:tblCellMar>
        </w:tblPrEx>
        <w:trPr>
          <w:cantSplit/>
          <w:trHeight w:val="357" w:hRule="atLeast"/>
        </w:trPr>
        <w:tc>
          <w:tcPr>
            <w:tcW w:w="2381" w:type="dxa"/>
            <w:gridSpan w:val="2"/>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eastAsia="黑体" w:cs="黑体"/>
                <w:color w:val="auto"/>
                <w:szCs w:val="21"/>
              </w:rPr>
            </w:pPr>
            <w:r>
              <w:rPr>
                <w:rFonts w:hint="eastAsia" w:ascii="Times New Roman" w:hAnsi="Times New Roman" w:eastAsia="黑体" w:cs="黑体"/>
                <w:color w:val="auto"/>
                <w:szCs w:val="21"/>
              </w:rPr>
              <w:t>人均营业收入</w:t>
            </w:r>
          </w:p>
        </w:tc>
        <w:tc>
          <w:tcPr>
            <w:tcW w:w="2086"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hint="eastAsia" w:ascii="Times New Roman" w:hAnsi="Times New Roman"/>
                <w:color w:val="auto"/>
              </w:rPr>
              <w:t>万元</w:t>
            </w:r>
          </w:p>
        </w:tc>
        <w:tc>
          <w:tcPr>
            <w:tcW w:w="195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hint="eastAsia" w:ascii="Times New Roman" w:hAnsi="Times New Roman"/>
                <w:color w:val="auto"/>
              </w:rPr>
              <w:t>万元</w:t>
            </w:r>
          </w:p>
        </w:tc>
        <w:tc>
          <w:tcPr>
            <w:tcW w:w="229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hint="eastAsia" w:ascii="Times New Roman" w:hAnsi="Times New Roman"/>
                <w:color w:val="auto"/>
              </w:rPr>
              <w:t>万元</w:t>
            </w:r>
          </w:p>
        </w:tc>
      </w:tr>
      <w:tr>
        <w:tblPrEx>
          <w:tblCellMar>
            <w:top w:w="0" w:type="dxa"/>
            <w:left w:w="108" w:type="dxa"/>
            <w:bottom w:w="0" w:type="dxa"/>
            <w:right w:w="108" w:type="dxa"/>
          </w:tblCellMar>
        </w:tblPrEx>
        <w:trPr>
          <w:cantSplit/>
          <w:trHeight w:val="357" w:hRule="atLeast"/>
        </w:trPr>
        <w:tc>
          <w:tcPr>
            <w:tcW w:w="2381" w:type="dxa"/>
            <w:gridSpan w:val="2"/>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eastAsia="黑体" w:cs="黑体"/>
                <w:color w:val="auto"/>
                <w:szCs w:val="21"/>
              </w:rPr>
            </w:pPr>
            <w:r>
              <w:rPr>
                <w:rFonts w:hint="eastAsia" w:ascii="Times New Roman" w:hAnsi="Times New Roman" w:eastAsia="黑体" w:cs="黑体"/>
                <w:color w:val="auto"/>
                <w:szCs w:val="21"/>
              </w:rPr>
              <w:t>出口额</w:t>
            </w:r>
          </w:p>
        </w:tc>
        <w:tc>
          <w:tcPr>
            <w:tcW w:w="2086"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hint="eastAsia" w:ascii="Times New Roman" w:hAnsi="Times New Roman"/>
                <w:color w:val="auto"/>
              </w:rPr>
              <w:t>万元</w:t>
            </w:r>
          </w:p>
        </w:tc>
        <w:tc>
          <w:tcPr>
            <w:tcW w:w="195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hint="eastAsia" w:ascii="Times New Roman" w:hAnsi="Times New Roman"/>
                <w:color w:val="auto"/>
              </w:rPr>
              <w:t>万元</w:t>
            </w:r>
          </w:p>
        </w:tc>
        <w:tc>
          <w:tcPr>
            <w:tcW w:w="229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hint="eastAsia" w:ascii="Times New Roman" w:hAnsi="Times New Roman"/>
                <w:color w:val="auto"/>
              </w:rPr>
              <w:t>万元</w:t>
            </w:r>
          </w:p>
        </w:tc>
      </w:tr>
      <w:tr>
        <w:tblPrEx>
          <w:tblCellMar>
            <w:top w:w="0" w:type="dxa"/>
            <w:left w:w="108" w:type="dxa"/>
            <w:bottom w:w="0" w:type="dxa"/>
            <w:right w:w="108" w:type="dxa"/>
          </w:tblCellMar>
        </w:tblPrEx>
        <w:trPr>
          <w:cantSplit/>
          <w:trHeight w:val="357" w:hRule="atLeast"/>
        </w:trPr>
        <w:tc>
          <w:tcPr>
            <w:tcW w:w="2381" w:type="dxa"/>
            <w:gridSpan w:val="2"/>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eastAsia="黑体" w:cs="黑体"/>
                <w:color w:val="auto"/>
                <w:szCs w:val="21"/>
              </w:rPr>
            </w:pPr>
            <w:r>
              <w:rPr>
                <w:rFonts w:hint="eastAsia" w:ascii="Times New Roman" w:hAnsi="Times New Roman" w:eastAsia="黑体" w:cs="黑体"/>
                <w:color w:val="auto"/>
                <w:szCs w:val="21"/>
              </w:rPr>
              <w:t>研发费用总额</w:t>
            </w:r>
          </w:p>
        </w:tc>
        <w:tc>
          <w:tcPr>
            <w:tcW w:w="2086"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hint="eastAsia" w:ascii="Times New Roman" w:hAnsi="Times New Roman"/>
                <w:color w:val="auto"/>
              </w:rPr>
              <w:t>万元</w:t>
            </w:r>
          </w:p>
        </w:tc>
        <w:tc>
          <w:tcPr>
            <w:tcW w:w="195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hint="eastAsia" w:ascii="Times New Roman" w:hAnsi="Times New Roman"/>
                <w:color w:val="auto"/>
              </w:rPr>
              <w:t>万元</w:t>
            </w:r>
          </w:p>
        </w:tc>
        <w:tc>
          <w:tcPr>
            <w:tcW w:w="229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hint="eastAsia" w:ascii="Times New Roman" w:hAnsi="Times New Roman"/>
                <w:color w:val="auto"/>
              </w:rPr>
              <w:t>万元</w:t>
            </w:r>
          </w:p>
        </w:tc>
      </w:tr>
      <w:tr>
        <w:tblPrEx>
          <w:tblCellMar>
            <w:top w:w="0" w:type="dxa"/>
            <w:left w:w="108" w:type="dxa"/>
            <w:bottom w:w="0" w:type="dxa"/>
            <w:right w:w="108" w:type="dxa"/>
          </w:tblCellMar>
        </w:tblPrEx>
        <w:trPr>
          <w:cantSplit/>
          <w:trHeight w:val="357" w:hRule="atLeast"/>
        </w:trPr>
        <w:tc>
          <w:tcPr>
            <w:tcW w:w="2381" w:type="dxa"/>
            <w:gridSpan w:val="2"/>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eastAsia="黑体" w:cs="黑体"/>
                <w:color w:val="auto"/>
                <w:szCs w:val="21"/>
              </w:rPr>
            </w:pPr>
            <w:r>
              <w:rPr>
                <w:rFonts w:hint="eastAsia" w:ascii="Times New Roman" w:hAnsi="Times New Roman" w:eastAsia="黑体" w:cs="黑体"/>
                <w:color w:val="auto"/>
                <w:szCs w:val="21"/>
              </w:rPr>
              <w:t>研发费用占营业收入比重</w:t>
            </w:r>
          </w:p>
        </w:tc>
        <w:tc>
          <w:tcPr>
            <w:tcW w:w="2086"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ascii="Times New Roman" w:hAnsi="Times New Roman"/>
                <w:color w:val="auto"/>
              </w:rPr>
              <w:t xml:space="preserve"> %</w:t>
            </w:r>
          </w:p>
        </w:tc>
        <w:tc>
          <w:tcPr>
            <w:tcW w:w="195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ascii="Times New Roman" w:hAnsi="Times New Roman"/>
                <w:color w:val="auto"/>
              </w:rPr>
              <w:t xml:space="preserve"> %</w:t>
            </w:r>
          </w:p>
        </w:tc>
        <w:tc>
          <w:tcPr>
            <w:tcW w:w="229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ascii="Times New Roman" w:hAnsi="Times New Roman"/>
                <w:color w:val="auto"/>
              </w:rPr>
              <w:t xml:space="preserve"> %</w:t>
            </w:r>
          </w:p>
        </w:tc>
      </w:tr>
      <w:tr>
        <w:tblPrEx>
          <w:tblCellMar>
            <w:top w:w="0" w:type="dxa"/>
            <w:left w:w="108" w:type="dxa"/>
            <w:bottom w:w="0" w:type="dxa"/>
            <w:right w:w="108" w:type="dxa"/>
          </w:tblCellMar>
        </w:tblPrEx>
        <w:trPr>
          <w:cantSplit/>
          <w:trHeight w:val="357" w:hRule="atLeast"/>
        </w:trPr>
        <w:tc>
          <w:tcPr>
            <w:tcW w:w="6418" w:type="dxa"/>
            <w:gridSpan w:val="8"/>
            <w:tcBorders>
              <w:top w:val="single" w:color="auto" w:sz="4" w:space="0"/>
              <w:left w:val="single" w:color="auto" w:sz="4" w:space="0"/>
              <w:bottom w:val="single" w:color="auto" w:sz="4" w:space="0"/>
              <w:right w:val="single" w:color="auto" w:sz="4" w:space="0"/>
            </w:tcBorders>
            <w:noWrap w:val="0"/>
            <w:vAlign w:val="center"/>
          </w:tcPr>
          <w:p>
            <w:pPr>
              <w:jc w:val="left"/>
              <w:rPr>
                <w:rFonts w:ascii="Times New Roman" w:hAnsi="Times New Roman"/>
                <w:color w:val="auto"/>
                <w:u w:val="single"/>
              </w:rPr>
            </w:pPr>
            <w:r>
              <w:rPr>
                <w:rFonts w:hint="eastAsia" w:ascii="Times New Roman" w:hAnsi="Times New Roman" w:eastAsia="黑体" w:cs="黑体"/>
                <w:color w:val="auto"/>
                <w:szCs w:val="21"/>
              </w:rPr>
              <w:t>有效发明专利并实际应用数量</w:t>
            </w:r>
          </w:p>
        </w:tc>
        <w:tc>
          <w:tcPr>
            <w:tcW w:w="229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ascii="Times New Roman" w:hAnsi="Times New Roman"/>
                <w:color w:val="auto"/>
              </w:rPr>
              <w:t xml:space="preserve"> </w:t>
            </w:r>
            <w:r>
              <w:rPr>
                <w:rFonts w:hint="eastAsia" w:ascii="Times New Roman" w:hAnsi="Times New Roman"/>
                <w:color w:val="auto"/>
              </w:rPr>
              <w:t>个</w:t>
            </w:r>
          </w:p>
        </w:tc>
      </w:tr>
      <w:tr>
        <w:tblPrEx>
          <w:tblCellMar>
            <w:top w:w="0" w:type="dxa"/>
            <w:left w:w="108" w:type="dxa"/>
            <w:bottom w:w="0" w:type="dxa"/>
            <w:right w:w="108" w:type="dxa"/>
          </w:tblCellMar>
        </w:tblPrEx>
        <w:trPr>
          <w:cantSplit/>
          <w:trHeight w:val="357" w:hRule="atLeast"/>
        </w:trPr>
        <w:tc>
          <w:tcPr>
            <w:tcW w:w="2381" w:type="dxa"/>
            <w:gridSpan w:val="2"/>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eastAsia="黑体" w:cs="黑体"/>
                <w:color w:val="auto"/>
                <w:szCs w:val="21"/>
              </w:rPr>
            </w:pPr>
            <w:r>
              <w:rPr>
                <w:rFonts w:hint="eastAsia" w:ascii="Times New Roman" w:hAnsi="Times New Roman" w:eastAsia="黑体" w:cs="黑体"/>
                <w:color w:val="auto"/>
                <w:szCs w:val="21"/>
              </w:rPr>
              <w:t>营业收入增长率</w:t>
            </w:r>
          </w:p>
        </w:tc>
        <w:tc>
          <w:tcPr>
            <w:tcW w:w="2086"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ascii="Times New Roman" w:hAnsi="Times New Roman"/>
                <w:color w:val="auto"/>
              </w:rPr>
              <w:t xml:space="preserve"> %</w:t>
            </w:r>
          </w:p>
        </w:tc>
        <w:tc>
          <w:tcPr>
            <w:tcW w:w="195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ascii="Times New Roman" w:hAnsi="Times New Roman"/>
                <w:color w:val="auto"/>
              </w:rPr>
              <w:t xml:space="preserve"> %</w:t>
            </w:r>
          </w:p>
        </w:tc>
        <w:tc>
          <w:tcPr>
            <w:tcW w:w="229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ascii="Times New Roman" w:hAnsi="Times New Roman"/>
                <w:color w:val="auto"/>
              </w:rPr>
              <w:t xml:space="preserve"> %</w:t>
            </w:r>
          </w:p>
        </w:tc>
      </w:tr>
      <w:tr>
        <w:tblPrEx>
          <w:tblCellMar>
            <w:top w:w="0" w:type="dxa"/>
            <w:left w:w="108" w:type="dxa"/>
            <w:bottom w:w="0" w:type="dxa"/>
            <w:right w:w="108" w:type="dxa"/>
          </w:tblCellMar>
        </w:tblPrEx>
        <w:trPr>
          <w:cantSplit/>
          <w:trHeight w:val="357" w:hRule="atLeast"/>
        </w:trPr>
        <w:tc>
          <w:tcPr>
            <w:tcW w:w="2381" w:type="dxa"/>
            <w:gridSpan w:val="2"/>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eastAsia="黑体" w:cs="黑体"/>
                <w:color w:val="auto"/>
                <w:szCs w:val="21"/>
              </w:rPr>
            </w:pPr>
            <w:r>
              <w:rPr>
                <w:rFonts w:hint="eastAsia" w:ascii="Times New Roman" w:hAnsi="Times New Roman" w:eastAsia="黑体" w:cs="黑体"/>
                <w:color w:val="auto"/>
                <w:szCs w:val="21"/>
              </w:rPr>
              <w:t>净利润总额</w:t>
            </w:r>
          </w:p>
        </w:tc>
        <w:tc>
          <w:tcPr>
            <w:tcW w:w="2086"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hint="eastAsia" w:ascii="Times New Roman" w:hAnsi="Times New Roman"/>
                <w:color w:val="auto"/>
              </w:rPr>
              <w:t>万元</w:t>
            </w:r>
          </w:p>
        </w:tc>
        <w:tc>
          <w:tcPr>
            <w:tcW w:w="195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hint="eastAsia" w:ascii="Times New Roman" w:hAnsi="Times New Roman"/>
                <w:color w:val="auto"/>
              </w:rPr>
              <w:t>万元</w:t>
            </w:r>
          </w:p>
        </w:tc>
        <w:tc>
          <w:tcPr>
            <w:tcW w:w="229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hint="eastAsia" w:ascii="Times New Roman" w:hAnsi="Times New Roman"/>
                <w:color w:val="auto"/>
              </w:rPr>
              <w:t>万元</w:t>
            </w:r>
          </w:p>
        </w:tc>
      </w:tr>
      <w:tr>
        <w:tblPrEx>
          <w:tblCellMar>
            <w:top w:w="0" w:type="dxa"/>
            <w:left w:w="108" w:type="dxa"/>
            <w:bottom w:w="0" w:type="dxa"/>
            <w:right w:w="108" w:type="dxa"/>
          </w:tblCellMar>
        </w:tblPrEx>
        <w:trPr>
          <w:cantSplit/>
          <w:trHeight w:val="403" w:hRule="atLeast"/>
        </w:trPr>
        <w:tc>
          <w:tcPr>
            <w:tcW w:w="2381" w:type="dxa"/>
            <w:gridSpan w:val="2"/>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eastAsia="黑体" w:cs="黑体"/>
                <w:color w:val="auto"/>
                <w:szCs w:val="21"/>
              </w:rPr>
            </w:pPr>
            <w:r>
              <w:rPr>
                <w:rFonts w:hint="eastAsia" w:ascii="Times New Roman" w:hAnsi="Times New Roman" w:eastAsia="黑体" w:cs="黑体"/>
                <w:color w:val="auto"/>
                <w:szCs w:val="21"/>
              </w:rPr>
              <w:t>净利润增长率</w:t>
            </w:r>
          </w:p>
        </w:tc>
        <w:tc>
          <w:tcPr>
            <w:tcW w:w="2086"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ascii="Times New Roman" w:hAnsi="Times New Roman"/>
                <w:color w:val="auto"/>
              </w:rPr>
              <w:t xml:space="preserve"> %</w:t>
            </w:r>
          </w:p>
        </w:tc>
        <w:tc>
          <w:tcPr>
            <w:tcW w:w="195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ascii="Times New Roman" w:hAnsi="Times New Roman"/>
                <w:color w:val="auto"/>
              </w:rPr>
              <w:t xml:space="preserve"> %</w:t>
            </w:r>
          </w:p>
        </w:tc>
        <w:tc>
          <w:tcPr>
            <w:tcW w:w="229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auto"/>
                <w:u w:val="single"/>
              </w:rPr>
            </w:pPr>
            <w:r>
              <w:rPr>
                <w:rFonts w:ascii="Times New Roman" w:hAnsi="Times New Roman"/>
                <w:color w:val="auto"/>
                <w:u w:val="single"/>
              </w:rPr>
              <w:t xml:space="preserve">            </w:t>
            </w:r>
            <w:r>
              <w:rPr>
                <w:rFonts w:ascii="Times New Roman" w:hAnsi="Times New Roman"/>
                <w:color w:val="auto"/>
              </w:rPr>
              <w:t xml:space="preserve"> %</w:t>
            </w:r>
          </w:p>
        </w:tc>
      </w:tr>
      <w:tr>
        <w:tblPrEx>
          <w:tblCellMar>
            <w:top w:w="0" w:type="dxa"/>
            <w:left w:w="108" w:type="dxa"/>
            <w:bottom w:w="0" w:type="dxa"/>
            <w:right w:w="108" w:type="dxa"/>
          </w:tblCellMar>
        </w:tblPrEx>
        <w:trPr>
          <w:cantSplit/>
          <w:trHeight w:val="1227" w:hRule="atLeast"/>
        </w:trPr>
        <w:tc>
          <w:tcPr>
            <w:tcW w:w="2381"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黑体" w:hAnsi="黑体" w:eastAsia="黑体" w:cs="黑体"/>
                <w:color w:val="auto"/>
                <w:szCs w:val="21"/>
              </w:rPr>
            </w:pPr>
            <w:r>
              <w:rPr>
                <w:rFonts w:hint="eastAsia" w:ascii="黑体" w:hAnsi="黑体" w:eastAsia="黑体" w:cs="黑体"/>
                <w:color w:val="auto"/>
                <w:szCs w:val="21"/>
              </w:rPr>
              <w:t>近3年是否获得国家级</w:t>
            </w:r>
            <w:r>
              <w:rPr>
                <w:rFonts w:hint="eastAsia" w:ascii="黑体" w:hAnsi="黑体" w:eastAsia="黑体" w:cs="黑体"/>
                <w:color w:val="auto"/>
                <w:szCs w:val="21"/>
                <w:lang w:eastAsia="zh-CN"/>
              </w:rPr>
              <w:t>或省级</w:t>
            </w:r>
            <w:r>
              <w:rPr>
                <w:rFonts w:hint="eastAsia" w:ascii="黑体" w:hAnsi="黑体" w:eastAsia="黑体" w:cs="黑体"/>
                <w:color w:val="auto"/>
                <w:szCs w:val="21"/>
              </w:rPr>
              <w:t>科技奖励</w:t>
            </w:r>
          </w:p>
        </w:tc>
        <w:tc>
          <w:tcPr>
            <w:tcW w:w="6334" w:type="dxa"/>
            <w:gridSpan w:val="9"/>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获得国家级科技奖励：</w:t>
            </w:r>
            <w:r>
              <w:rPr>
                <w:rFonts w:hint="eastAsia" w:ascii="宋体" w:hAnsi="宋体" w:eastAsia="宋体" w:cs="宋体"/>
                <w:color w:val="auto"/>
                <w:sz w:val="21"/>
                <w:szCs w:val="21"/>
              </w:rPr>
              <w:t xml:space="preserve">□否    □是   </w:t>
            </w:r>
          </w:p>
          <w:p>
            <w:pPr>
              <w:widowControl/>
              <w:spacing w:line="30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rPr>
              <w:t>如是，请填写：年份</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年，名称</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，排名</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 xml:space="preserve">  </w:t>
            </w:r>
          </w:p>
          <w:p>
            <w:pPr>
              <w:widowControl/>
              <w:spacing w:line="30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获得省级科技奖励：</w:t>
            </w:r>
            <w:r>
              <w:rPr>
                <w:rFonts w:hint="eastAsia" w:ascii="宋体" w:hAnsi="宋体" w:eastAsia="宋体" w:cs="宋体"/>
                <w:color w:val="auto"/>
                <w:sz w:val="21"/>
                <w:szCs w:val="21"/>
              </w:rPr>
              <w:t xml:space="preserve">□否    □是   </w:t>
            </w:r>
          </w:p>
          <w:p>
            <w:pPr>
              <w:widowControl/>
              <w:spacing w:line="300" w:lineRule="exact"/>
              <w:jc w:val="left"/>
              <w:rPr>
                <w:rFonts w:hint="eastAsia" w:ascii="宋体" w:hAnsi="宋体" w:eastAsia="宋体" w:cs="宋体"/>
                <w:color w:val="auto"/>
                <w:sz w:val="21"/>
                <w:szCs w:val="21"/>
                <w:u w:val="single"/>
                <w:lang w:eastAsia="zh-CN"/>
              </w:rPr>
            </w:pPr>
            <w:r>
              <w:rPr>
                <w:rFonts w:hint="eastAsia" w:ascii="宋体" w:hAnsi="宋体" w:eastAsia="宋体" w:cs="宋体"/>
                <w:color w:val="auto"/>
                <w:sz w:val="21"/>
                <w:szCs w:val="21"/>
              </w:rPr>
              <w:t>如是，请填写：年份</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年，名称</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，排名</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 xml:space="preserve"> </w:t>
            </w:r>
          </w:p>
        </w:tc>
      </w:tr>
      <w:tr>
        <w:tblPrEx>
          <w:tblCellMar>
            <w:top w:w="0" w:type="dxa"/>
            <w:left w:w="108" w:type="dxa"/>
            <w:bottom w:w="0" w:type="dxa"/>
            <w:right w:w="108" w:type="dxa"/>
          </w:tblCellMar>
        </w:tblPrEx>
        <w:trPr>
          <w:cantSplit/>
          <w:trHeight w:val="332" w:hRule="atLeast"/>
        </w:trPr>
        <w:tc>
          <w:tcPr>
            <w:tcW w:w="2381" w:type="dxa"/>
            <w:gridSpan w:val="2"/>
            <w:vMerge w:val="restart"/>
            <w:tcBorders>
              <w:top w:val="single" w:color="auto" w:sz="4" w:space="0"/>
              <w:left w:val="single" w:color="auto" w:sz="4" w:space="0"/>
              <w:right w:val="single" w:color="auto" w:sz="4" w:space="0"/>
            </w:tcBorders>
            <w:noWrap w:val="0"/>
            <w:vAlign w:val="center"/>
          </w:tcPr>
          <w:p>
            <w:pPr>
              <w:rPr>
                <w:rFonts w:hint="eastAsia" w:ascii="黑体" w:hAnsi="黑体" w:eastAsia="黑体" w:cs="黑体"/>
                <w:color w:val="auto"/>
                <w:szCs w:val="21"/>
              </w:rPr>
            </w:pPr>
            <w:r>
              <w:rPr>
                <w:rFonts w:hint="eastAsia" w:ascii="Times New Roman" w:hAnsi="Times New Roman" w:eastAsia="黑体" w:cs="黑体"/>
                <w:color w:val="000000"/>
                <w:kern w:val="0"/>
                <w:szCs w:val="21"/>
                <w:lang w:val="en-US" w:eastAsia="zh-CN"/>
              </w:rPr>
              <w:t>研发机构建设情况</w:t>
            </w:r>
          </w:p>
        </w:tc>
        <w:tc>
          <w:tcPr>
            <w:tcW w:w="1690"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ascii="宋体" w:hAnsi="宋体" w:eastAsia="宋体" w:cs="宋体"/>
                <w:color w:val="auto"/>
                <w:sz w:val="21"/>
                <w:szCs w:val="21"/>
              </w:rPr>
            </w:pPr>
            <w:r>
              <w:rPr>
                <w:rFonts w:hint="eastAsia" w:ascii="宋体" w:hAnsi="宋体" w:eastAsia="宋体" w:cs="宋体"/>
                <w:color w:val="000000"/>
                <w:sz w:val="21"/>
                <w:szCs w:val="21"/>
                <w:lang w:val="en-US" w:eastAsia="zh-CN"/>
              </w:rPr>
              <w:t>技术研究院</w:t>
            </w:r>
          </w:p>
        </w:tc>
        <w:tc>
          <w:tcPr>
            <w:tcW w:w="4644" w:type="dxa"/>
            <w:gridSpan w:val="6"/>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ascii="宋体" w:hAnsi="宋体" w:eastAsia="宋体" w:cs="宋体"/>
                <w:color w:val="auto"/>
                <w:sz w:val="21"/>
                <w:szCs w:val="21"/>
              </w:rPr>
            </w:pP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国家级</w:t>
            </w:r>
            <w:r>
              <w:rPr>
                <w:rFonts w:hint="eastAsia" w:ascii="宋体" w:hAnsi="宋体" w:eastAsia="宋体" w:cs="宋体"/>
                <w:color w:val="000000"/>
                <w:sz w:val="21"/>
                <w:szCs w:val="21"/>
              </w:rPr>
              <w:t>___</w:t>
            </w:r>
            <w:r>
              <w:rPr>
                <w:rFonts w:hint="eastAsia" w:ascii="宋体" w:hAnsi="宋体" w:eastAsia="宋体" w:cs="宋体"/>
                <w:color w:val="000000"/>
                <w:sz w:val="21"/>
                <w:szCs w:val="21"/>
                <w:lang w:val="en-US" w:eastAsia="zh-CN"/>
              </w:rPr>
              <w:t xml:space="preserve">个 </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省级</w:t>
            </w:r>
            <w:r>
              <w:rPr>
                <w:rFonts w:hint="eastAsia" w:ascii="宋体" w:hAnsi="宋体" w:eastAsia="宋体" w:cs="宋体"/>
                <w:color w:val="000000"/>
                <w:sz w:val="21"/>
                <w:szCs w:val="21"/>
              </w:rPr>
              <w:t>___</w:t>
            </w:r>
            <w:r>
              <w:rPr>
                <w:rFonts w:hint="eastAsia" w:ascii="宋体" w:hAnsi="宋体" w:eastAsia="宋体" w:cs="宋体"/>
                <w:color w:val="000000"/>
                <w:sz w:val="21"/>
                <w:szCs w:val="21"/>
                <w:lang w:val="en-US" w:eastAsia="zh-CN"/>
              </w:rPr>
              <w:t xml:space="preserve">个 </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自建</w:t>
            </w:r>
            <w:r>
              <w:rPr>
                <w:rFonts w:hint="eastAsia" w:ascii="宋体" w:hAnsi="宋体" w:eastAsia="宋体" w:cs="宋体"/>
                <w:color w:val="000000"/>
                <w:sz w:val="21"/>
                <w:szCs w:val="21"/>
              </w:rPr>
              <w:t>___</w:t>
            </w:r>
            <w:r>
              <w:rPr>
                <w:rFonts w:hint="eastAsia" w:ascii="宋体" w:hAnsi="宋体" w:eastAsia="宋体" w:cs="宋体"/>
                <w:color w:val="000000"/>
                <w:sz w:val="21"/>
                <w:szCs w:val="21"/>
                <w:lang w:val="en-US" w:eastAsia="zh-CN"/>
              </w:rPr>
              <w:t>个</w:t>
            </w:r>
          </w:p>
        </w:tc>
      </w:tr>
      <w:tr>
        <w:tblPrEx>
          <w:tblCellMar>
            <w:top w:w="0" w:type="dxa"/>
            <w:left w:w="108" w:type="dxa"/>
            <w:bottom w:w="0" w:type="dxa"/>
            <w:right w:w="108" w:type="dxa"/>
          </w:tblCellMar>
        </w:tblPrEx>
        <w:trPr>
          <w:cantSplit/>
          <w:trHeight w:val="347" w:hRule="atLeast"/>
        </w:trPr>
        <w:tc>
          <w:tcPr>
            <w:tcW w:w="2381" w:type="dxa"/>
            <w:gridSpan w:val="2"/>
            <w:vMerge w:val="continue"/>
            <w:tcBorders>
              <w:left w:val="single" w:color="auto" w:sz="4" w:space="0"/>
              <w:right w:val="single" w:color="auto" w:sz="4" w:space="0"/>
            </w:tcBorders>
            <w:noWrap w:val="0"/>
            <w:vAlign w:val="center"/>
          </w:tcPr>
          <w:p>
            <w:pPr>
              <w:rPr>
                <w:rFonts w:hint="eastAsia" w:ascii="Times New Roman" w:hAnsi="Times New Roman" w:eastAsia="黑体" w:cs="黑体"/>
                <w:color w:val="000000"/>
                <w:kern w:val="0"/>
                <w:szCs w:val="21"/>
                <w:lang w:val="en-US" w:eastAsia="zh-CN"/>
              </w:rPr>
            </w:pPr>
          </w:p>
        </w:tc>
        <w:tc>
          <w:tcPr>
            <w:tcW w:w="1690"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ascii="宋体" w:hAnsi="宋体" w:eastAsia="宋体" w:cs="宋体"/>
                <w:color w:val="auto"/>
                <w:sz w:val="21"/>
                <w:szCs w:val="21"/>
              </w:rPr>
            </w:pPr>
            <w:r>
              <w:rPr>
                <w:rFonts w:hint="eastAsia" w:ascii="宋体" w:hAnsi="宋体" w:eastAsia="宋体" w:cs="宋体"/>
                <w:color w:val="000000"/>
                <w:sz w:val="21"/>
                <w:szCs w:val="21"/>
                <w:lang w:val="en-US" w:eastAsia="zh-CN"/>
              </w:rPr>
              <w:t>企业技术中心</w:t>
            </w:r>
          </w:p>
        </w:tc>
        <w:tc>
          <w:tcPr>
            <w:tcW w:w="4644" w:type="dxa"/>
            <w:gridSpan w:val="6"/>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ascii="宋体" w:hAnsi="宋体" w:eastAsia="宋体" w:cs="宋体"/>
                <w:color w:val="auto"/>
                <w:sz w:val="21"/>
                <w:szCs w:val="21"/>
              </w:rPr>
            </w:pP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国家级</w:t>
            </w:r>
            <w:r>
              <w:rPr>
                <w:rFonts w:hint="eastAsia" w:ascii="宋体" w:hAnsi="宋体" w:eastAsia="宋体" w:cs="宋体"/>
                <w:color w:val="000000"/>
                <w:sz w:val="21"/>
                <w:szCs w:val="21"/>
              </w:rPr>
              <w:t>___</w:t>
            </w:r>
            <w:r>
              <w:rPr>
                <w:rFonts w:hint="eastAsia" w:ascii="宋体" w:hAnsi="宋体" w:eastAsia="宋体" w:cs="宋体"/>
                <w:color w:val="000000"/>
                <w:sz w:val="21"/>
                <w:szCs w:val="21"/>
                <w:lang w:val="en-US" w:eastAsia="zh-CN"/>
              </w:rPr>
              <w:t xml:space="preserve">个 </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省级</w:t>
            </w:r>
            <w:r>
              <w:rPr>
                <w:rFonts w:hint="eastAsia" w:ascii="宋体" w:hAnsi="宋体" w:eastAsia="宋体" w:cs="宋体"/>
                <w:color w:val="000000"/>
                <w:sz w:val="21"/>
                <w:szCs w:val="21"/>
              </w:rPr>
              <w:t>___</w:t>
            </w:r>
            <w:r>
              <w:rPr>
                <w:rFonts w:hint="eastAsia" w:ascii="宋体" w:hAnsi="宋体" w:eastAsia="宋体" w:cs="宋体"/>
                <w:color w:val="000000"/>
                <w:sz w:val="21"/>
                <w:szCs w:val="21"/>
                <w:lang w:val="en-US" w:eastAsia="zh-CN"/>
              </w:rPr>
              <w:t xml:space="preserve">个 </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自建</w:t>
            </w:r>
            <w:r>
              <w:rPr>
                <w:rFonts w:hint="eastAsia" w:ascii="宋体" w:hAnsi="宋体" w:eastAsia="宋体" w:cs="宋体"/>
                <w:color w:val="000000"/>
                <w:sz w:val="21"/>
                <w:szCs w:val="21"/>
              </w:rPr>
              <w:t>___</w:t>
            </w:r>
            <w:r>
              <w:rPr>
                <w:rFonts w:hint="eastAsia" w:ascii="宋体" w:hAnsi="宋体" w:eastAsia="宋体" w:cs="宋体"/>
                <w:color w:val="000000"/>
                <w:sz w:val="21"/>
                <w:szCs w:val="21"/>
                <w:lang w:val="en-US" w:eastAsia="zh-CN"/>
              </w:rPr>
              <w:t>个</w:t>
            </w:r>
          </w:p>
        </w:tc>
      </w:tr>
      <w:tr>
        <w:tblPrEx>
          <w:tblCellMar>
            <w:top w:w="0" w:type="dxa"/>
            <w:left w:w="108" w:type="dxa"/>
            <w:bottom w:w="0" w:type="dxa"/>
            <w:right w:w="108" w:type="dxa"/>
          </w:tblCellMar>
        </w:tblPrEx>
        <w:trPr>
          <w:cantSplit/>
          <w:trHeight w:val="317" w:hRule="atLeast"/>
        </w:trPr>
        <w:tc>
          <w:tcPr>
            <w:tcW w:w="2381" w:type="dxa"/>
            <w:gridSpan w:val="2"/>
            <w:vMerge w:val="continue"/>
            <w:tcBorders>
              <w:left w:val="single" w:color="auto" w:sz="4" w:space="0"/>
              <w:right w:val="single" w:color="auto" w:sz="4" w:space="0"/>
            </w:tcBorders>
            <w:noWrap w:val="0"/>
            <w:vAlign w:val="center"/>
          </w:tcPr>
          <w:p>
            <w:pPr>
              <w:rPr>
                <w:rFonts w:hint="eastAsia" w:ascii="Times New Roman" w:hAnsi="Times New Roman" w:eastAsia="黑体" w:cs="黑体"/>
                <w:color w:val="000000"/>
                <w:kern w:val="0"/>
                <w:szCs w:val="21"/>
                <w:lang w:val="en-US" w:eastAsia="zh-CN"/>
              </w:rPr>
            </w:pPr>
          </w:p>
        </w:tc>
        <w:tc>
          <w:tcPr>
            <w:tcW w:w="1690"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ascii="宋体" w:hAnsi="宋体" w:eastAsia="宋体" w:cs="宋体"/>
                <w:color w:val="auto"/>
                <w:sz w:val="21"/>
                <w:szCs w:val="21"/>
              </w:rPr>
            </w:pPr>
            <w:r>
              <w:rPr>
                <w:rFonts w:hint="eastAsia" w:ascii="宋体" w:hAnsi="宋体" w:eastAsia="宋体" w:cs="宋体"/>
                <w:color w:val="000000"/>
                <w:sz w:val="21"/>
                <w:szCs w:val="21"/>
                <w:lang w:val="en-US" w:eastAsia="zh-CN"/>
              </w:rPr>
              <w:t>企业工程中心</w:t>
            </w:r>
          </w:p>
        </w:tc>
        <w:tc>
          <w:tcPr>
            <w:tcW w:w="4644" w:type="dxa"/>
            <w:gridSpan w:val="6"/>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ascii="宋体" w:hAnsi="宋体" w:eastAsia="宋体" w:cs="宋体"/>
                <w:color w:val="auto"/>
                <w:sz w:val="21"/>
                <w:szCs w:val="21"/>
              </w:rPr>
            </w:pP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国家级</w:t>
            </w:r>
            <w:r>
              <w:rPr>
                <w:rFonts w:hint="eastAsia" w:ascii="宋体" w:hAnsi="宋体" w:eastAsia="宋体" w:cs="宋体"/>
                <w:color w:val="000000"/>
                <w:sz w:val="21"/>
                <w:szCs w:val="21"/>
              </w:rPr>
              <w:t>___</w:t>
            </w:r>
            <w:r>
              <w:rPr>
                <w:rFonts w:hint="eastAsia" w:ascii="宋体" w:hAnsi="宋体" w:eastAsia="宋体" w:cs="宋体"/>
                <w:color w:val="000000"/>
                <w:sz w:val="21"/>
                <w:szCs w:val="21"/>
                <w:lang w:val="en-US" w:eastAsia="zh-CN"/>
              </w:rPr>
              <w:t xml:space="preserve">个 </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省级</w:t>
            </w:r>
            <w:r>
              <w:rPr>
                <w:rFonts w:hint="eastAsia" w:ascii="宋体" w:hAnsi="宋体" w:eastAsia="宋体" w:cs="宋体"/>
                <w:color w:val="000000"/>
                <w:sz w:val="21"/>
                <w:szCs w:val="21"/>
              </w:rPr>
              <w:t>___</w:t>
            </w:r>
            <w:r>
              <w:rPr>
                <w:rFonts w:hint="eastAsia" w:ascii="宋体" w:hAnsi="宋体" w:eastAsia="宋体" w:cs="宋体"/>
                <w:color w:val="000000"/>
                <w:sz w:val="21"/>
                <w:szCs w:val="21"/>
                <w:lang w:val="en-US" w:eastAsia="zh-CN"/>
              </w:rPr>
              <w:t xml:space="preserve">个 </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自建</w:t>
            </w:r>
            <w:r>
              <w:rPr>
                <w:rFonts w:hint="eastAsia" w:ascii="宋体" w:hAnsi="宋体" w:eastAsia="宋体" w:cs="宋体"/>
                <w:color w:val="000000"/>
                <w:sz w:val="21"/>
                <w:szCs w:val="21"/>
              </w:rPr>
              <w:t>___</w:t>
            </w:r>
            <w:r>
              <w:rPr>
                <w:rFonts w:hint="eastAsia" w:ascii="宋体" w:hAnsi="宋体" w:eastAsia="宋体" w:cs="宋体"/>
                <w:color w:val="000000"/>
                <w:sz w:val="21"/>
                <w:szCs w:val="21"/>
                <w:lang w:val="en-US" w:eastAsia="zh-CN"/>
              </w:rPr>
              <w:t>个</w:t>
            </w:r>
          </w:p>
        </w:tc>
      </w:tr>
      <w:tr>
        <w:tblPrEx>
          <w:tblCellMar>
            <w:top w:w="0" w:type="dxa"/>
            <w:left w:w="108" w:type="dxa"/>
            <w:bottom w:w="0" w:type="dxa"/>
            <w:right w:w="108" w:type="dxa"/>
          </w:tblCellMar>
        </w:tblPrEx>
        <w:trPr>
          <w:cantSplit/>
          <w:trHeight w:val="362" w:hRule="atLeast"/>
        </w:trPr>
        <w:tc>
          <w:tcPr>
            <w:tcW w:w="2381" w:type="dxa"/>
            <w:gridSpan w:val="2"/>
            <w:vMerge w:val="continue"/>
            <w:tcBorders>
              <w:left w:val="single" w:color="auto" w:sz="4" w:space="0"/>
              <w:right w:val="single" w:color="auto" w:sz="4" w:space="0"/>
            </w:tcBorders>
            <w:noWrap w:val="0"/>
            <w:vAlign w:val="center"/>
          </w:tcPr>
          <w:p>
            <w:pPr>
              <w:rPr>
                <w:rFonts w:hint="eastAsia" w:ascii="Times New Roman" w:hAnsi="Times New Roman" w:eastAsia="黑体" w:cs="黑体"/>
                <w:color w:val="000000"/>
                <w:kern w:val="0"/>
                <w:szCs w:val="21"/>
                <w:lang w:val="en-US" w:eastAsia="zh-CN"/>
              </w:rPr>
            </w:pPr>
          </w:p>
        </w:tc>
        <w:tc>
          <w:tcPr>
            <w:tcW w:w="1690"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ascii="宋体" w:hAnsi="宋体" w:eastAsia="宋体" w:cs="宋体"/>
                <w:color w:val="auto"/>
                <w:sz w:val="21"/>
                <w:szCs w:val="21"/>
              </w:rPr>
            </w:pPr>
            <w:r>
              <w:rPr>
                <w:rFonts w:hint="eastAsia" w:ascii="宋体" w:hAnsi="宋体" w:eastAsia="宋体" w:cs="宋体"/>
                <w:color w:val="000000"/>
                <w:sz w:val="21"/>
                <w:szCs w:val="21"/>
                <w:lang w:val="en-US" w:eastAsia="zh-CN"/>
              </w:rPr>
              <w:t>工业设计中心</w:t>
            </w:r>
          </w:p>
        </w:tc>
        <w:tc>
          <w:tcPr>
            <w:tcW w:w="4644" w:type="dxa"/>
            <w:gridSpan w:val="6"/>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ascii="宋体" w:hAnsi="宋体" w:eastAsia="宋体" w:cs="宋体"/>
                <w:color w:val="auto"/>
                <w:sz w:val="21"/>
                <w:szCs w:val="21"/>
              </w:rPr>
            </w:pP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国家级</w:t>
            </w:r>
            <w:r>
              <w:rPr>
                <w:rFonts w:hint="eastAsia" w:ascii="宋体" w:hAnsi="宋体" w:eastAsia="宋体" w:cs="宋体"/>
                <w:color w:val="000000"/>
                <w:sz w:val="21"/>
                <w:szCs w:val="21"/>
              </w:rPr>
              <w:t>___</w:t>
            </w:r>
            <w:r>
              <w:rPr>
                <w:rFonts w:hint="eastAsia" w:ascii="宋体" w:hAnsi="宋体" w:eastAsia="宋体" w:cs="宋体"/>
                <w:color w:val="000000"/>
                <w:sz w:val="21"/>
                <w:szCs w:val="21"/>
                <w:lang w:val="en-US" w:eastAsia="zh-CN"/>
              </w:rPr>
              <w:t xml:space="preserve">个 </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省级</w:t>
            </w:r>
            <w:r>
              <w:rPr>
                <w:rFonts w:hint="eastAsia" w:ascii="宋体" w:hAnsi="宋体" w:eastAsia="宋体" w:cs="宋体"/>
                <w:color w:val="000000"/>
                <w:sz w:val="21"/>
                <w:szCs w:val="21"/>
              </w:rPr>
              <w:t>___</w:t>
            </w:r>
            <w:r>
              <w:rPr>
                <w:rFonts w:hint="eastAsia" w:ascii="宋体" w:hAnsi="宋体" w:eastAsia="宋体" w:cs="宋体"/>
                <w:color w:val="000000"/>
                <w:sz w:val="21"/>
                <w:szCs w:val="21"/>
                <w:lang w:val="en-US" w:eastAsia="zh-CN"/>
              </w:rPr>
              <w:t xml:space="preserve">个 </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自建</w:t>
            </w:r>
            <w:r>
              <w:rPr>
                <w:rFonts w:hint="eastAsia" w:ascii="宋体" w:hAnsi="宋体" w:eastAsia="宋体" w:cs="宋体"/>
                <w:color w:val="000000"/>
                <w:sz w:val="21"/>
                <w:szCs w:val="21"/>
              </w:rPr>
              <w:t>___</w:t>
            </w:r>
            <w:r>
              <w:rPr>
                <w:rFonts w:hint="eastAsia" w:ascii="宋体" w:hAnsi="宋体" w:eastAsia="宋体" w:cs="宋体"/>
                <w:color w:val="000000"/>
                <w:sz w:val="21"/>
                <w:szCs w:val="21"/>
                <w:lang w:val="en-US" w:eastAsia="zh-CN"/>
              </w:rPr>
              <w:t>个</w:t>
            </w:r>
          </w:p>
        </w:tc>
      </w:tr>
      <w:tr>
        <w:tblPrEx>
          <w:tblCellMar>
            <w:top w:w="0" w:type="dxa"/>
            <w:left w:w="108" w:type="dxa"/>
            <w:bottom w:w="0" w:type="dxa"/>
            <w:right w:w="108" w:type="dxa"/>
          </w:tblCellMar>
        </w:tblPrEx>
        <w:trPr>
          <w:cantSplit/>
          <w:trHeight w:val="317" w:hRule="atLeast"/>
        </w:trPr>
        <w:tc>
          <w:tcPr>
            <w:tcW w:w="2381" w:type="dxa"/>
            <w:gridSpan w:val="2"/>
            <w:vMerge w:val="continue"/>
            <w:tcBorders>
              <w:left w:val="single" w:color="auto" w:sz="4" w:space="0"/>
              <w:right w:val="single" w:color="auto" w:sz="4" w:space="0"/>
            </w:tcBorders>
            <w:noWrap w:val="0"/>
            <w:vAlign w:val="center"/>
          </w:tcPr>
          <w:p>
            <w:pPr>
              <w:rPr>
                <w:rFonts w:hint="eastAsia" w:ascii="Times New Roman" w:hAnsi="Times New Roman" w:eastAsia="黑体" w:cs="黑体"/>
                <w:color w:val="000000"/>
                <w:kern w:val="0"/>
                <w:szCs w:val="21"/>
                <w:lang w:val="en-US" w:eastAsia="zh-CN"/>
              </w:rPr>
            </w:pPr>
          </w:p>
        </w:tc>
        <w:tc>
          <w:tcPr>
            <w:tcW w:w="1690"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ascii="宋体" w:hAnsi="宋体" w:eastAsia="宋体" w:cs="宋体"/>
                <w:color w:val="auto"/>
                <w:sz w:val="21"/>
                <w:szCs w:val="21"/>
              </w:rPr>
            </w:pPr>
            <w:r>
              <w:rPr>
                <w:rFonts w:hint="eastAsia" w:ascii="宋体" w:hAnsi="宋体" w:eastAsia="宋体" w:cs="宋体"/>
                <w:color w:val="000000"/>
                <w:sz w:val="21"/>
                <w:szCs w:val="21"/>
                <w:lang w:val="en-US" w:eastAsia="zh-CN"/>
              </w:rPr>
              <w:t>重点实验室</w:t>
            </w:r>
          </w:p>
        </w:tc>
        <w:tc>
          <w:tcPr>
            <w:tcW w:w="4644" w:type="dxa"/>
            <w:gridSpan w:val="6"/>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ascii="宋体" w:hAnsi="宋体" w:eastAsia="宋体" w:cs="宋体"/>
                <w:color w:val="auto"/>
                <w:sz w:val="21"/>
                <w:szCs w:val="21"/>
              </w:rPr>
            </w:pP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国家级</w:t>
            </w:r>
            <w:r>
              <w:rPr>
                <w:rFonts w:hint="eastAsia" w:ascii="宋体" w:hAnsi="宋体" w:eastAsia="宋体" w:cs="宋体"/>
                <w:color w:val="000000"/>
                <w:sz w:val="21"/>
                <w:szCs w:val="21"/>
              </w:rPr>
              <w:t>___</w:t>
            </w:r>
            <w:r>
              <w:rPr>
                <w:rFonts w:hint="eastAsia" w:ascii="宋体" w:hAnsi="宋体" w:eastAsia="宋体" w:cs="宋体"/>
                <w:color w:val="000000"/>
                <w:sz w:val="21"/>
                <w:szCs w:val="21"/>
                <w:lang w:val="en-US" w:eastAsia="zh-CN"/>
              </w:rPr>
              <w:t xml:space="preserve">个 </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省级</w:t>
            </w:r>
            <w:r>
              <w:rPr>
                <w:rFonts w:hint="eastAsia" w:ascii="宋体" w:hAnsi="宋体" w:eastAsia="宋体" w:cs="宋体"/>
                <w:color w:val="000000"/>
                <w:sz w:val="21"/>
                <w:szCs w:val="21"/>
              </w:rPr>
              <w:t>___</w:t>
            </w:r>
            <w:r>
              <w:rPr>
                <w:rFonts w:hint="eastAsia" w:ascii="宋体" w:hAnsi="宋体" w:eastAsia="宋体" w:cs="宋体"/>
                <w:color w:val="000000"/>
                <w:sz w:val="21"/>
                <w:szCs w:val="21"/>
                <w:lang w:val="en-US" w:eastAsia="zh-CN"/>
              </w:rPr>
              <w:t xml:space="preserve">个 </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自建</w:t>
            </w:r>
            <w:r>
              <w:rPr>
                <w:rFonts w:hint="eastAsia" w:ascii="宋体" w:hAnsi="宋体" w:eastAsia="宋体" w:cs="宋体"/>
                <w:color w:val="000000"/>
                <w:sz w:val="21"/>
                <w:szCs w:val="21"/>
              </w:rPr>
              <w:t>___</w:t>
            </w:r>
            <w:r>
              <w:rPr>
                <w:rFonts w:hint="eastAsia" w:ascii="宋体" w:hAnsi="宋体" w:eastAsia="宋体" w:cs="宋体"/>
                <w:color w:val="000000"/>
                <w:sz w:val="21"/>
                <w:szCs w:val="21"/>
                <w:lang w:val="en-US" w:eastAsia="zh-CN"/>
              </w:rPr>
              <w:t>个</w:t>
            </w:r>
          </w:p>
        </w:tc>
      </w:tr>
      <w:tr>
        <w:tblPrEx>
          <w:tblCellMar>
            <w:top w:w="0" w:type="dxa"/>
            <w:left w:w="108" w:type="dxa"/>
            <w:bottom w:w="0" w:type="dxa"/>
            <w:right w:w="108" w:type="dxa"/>
          </w:tblCellMar>
        </w:tblPrEx>
        <w:trPr>
          <w:cantSplit/>
          <w:trHeight w:val="287" w:hRule="atLeast"/>
        </w:trPr>
        <w:tc>
          <w:tcPr>
            <w:tcW w:w="2381" w:type="dxa"/>
            <w:gridSpan w:val="2"/>
            <w:vMerge w:val="continue"/>
            <w:tcBorders>
              <w:left w:val="single" w:color="auto" w:sz="4" w:space="0"/>
              <w:right w:val="single" w:color="auto" w:sz="4" w:space="0"/>
            </w:tcBorders>
            <w:noWrap w:val="0"/>
            <w:vAlign w:val="center"/>
          </w:tcPr>
          <w:p>
            <w:pPr>
              <w:rPr>
                <w:rFonts w:hint="eastAsia" w:ascii="Times New Roman" w:hAnsi="Times New Roman" w:eastAsia="黑体" w:cs="黑体"/>
                <w:color w:val="000000"/>
                <w:kern w:val="0"/>
                <w:szCs w:val="21"/>
                <w:lang w:val="en-US" w:eastAsia="zh-CN"/>
              </w:rPr>
            </w:pPr>
          </w:p>
        </w:tc>
        <w:tc>
          <w:tcPr>
            <w:tcW w:w="1690"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ascii="宋体" w:hAnsi="宋体" w:eastAsia="宋体" w:cs="宋体"/>
                <w:color w:val="auto"/>
                <w:sz w:val="21"/>
                <w:szCs w:val="21"/>
              </w:rPr>
            </w:pPr>
            <w:r>
              <w:rPr>
                <w:rFonts w:hint="eastAsia" w:ascii="宋体" w:hAnsi="宋体" w:eastAsia="宋体" w:cs="宋体"/>
                <w:color w:val="000000"/>
                <w:sz w:val="21"/>
                <w:szCs w:val="21"/>
                <w:lang w:val="en-US" w:eastAsia="zh-CN"/>
              </w:rPr>
              <w:t>院士专家工作站</w:t>
            </w:r>
          </w:p>
        </w:tc>
        <w:tc>
          <w:tcPr>
            <w:tcW w:w="4644" w:type="dxa"/>
            <w:gridSpan w:val="6"/>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ascii="宋体" w:hAnsi="宋体" w:eastAsia="宋体" w:cs="宋体"/>
                <w:color w:val="auto"/>
                <w:sz w:val="21"/>
                <w:szCs w:val="21"/>
              </w:rPr>
            </w:pP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 xml:space="preserve">有 </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无</w:t>
            </w:r>
          </w:p>
        </w:tc>
      </w:tr>
      <w:tr>
        <w:tblPrEx>
          <w:tblCellMar>
            <w:top w:w="0" w:type="dxa"/>
            <w:left w:w="108" w:type="dxa"/>
            <w:bottom w:w="0" w:type="dxa"/>
            <w:right w:w="108" w:type="dxa"/>
          </w:tblCellMar>
        </w:tblPrEx>
        <w:trPr>
          <w:cantSplit/>
          <w:trHeight w:val="377" w:hRule="atLeast"/>
        </w:trPr>
        <w:tc>
          <w:tcPr>
            <w:tcW w:w="2381" w:type="dxa"/>
            <w:gridSpan w:val="2"/>
            <w:vMerge w:val="continue"/>
            <w:tcBorders>
              <w:left w:val="single" w:color="auto" w:sz="4" w:space="0"/>
              <w:right w:val="single" w:color="auto" w:sz="4" w:space="0"/>
            </w:tcBorders>
            <w:noWrap w:val="0"/>
            <w:vAlign w:val="center"/>
          </w:tcPr>
          <w:p>
            <w:pPr>
              <w:rPr>
                <w:rFonts w:hint="eastAsia" w:ascii="Times New Roman" w:hAnsi="Times New Roman" w:eastAsia="黑体" w:cs="黑体"/>
                <w:color w:val="000000"/>
                <w:kern w:val="0"/>
                <w:szCs w:val="21"/>
                <w:lang w:val="en-US" w:eastAsia="zh-CN"/>
              </w:rPr>
            </w:pPr>
          </w:p>
        </w:tc>
        <w:tc>
          <w:tcPr>
            <w:tcW w:w="1690"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ascii="宋体" w:hAnsi="宋体" w:eastAsia="宋体" w:cs="宋体"/>
                <w:color w:val="auto"/>
                <w:sz w:val="21"/>
                <w:szCs w:val="21"/>
              </w:rPr>
            </w:pPr>
            <w:r>
              <w:rPr>
                <w:rFonts w:hint="eastAsia" w:ascii="宋体" w:hAnsi="宋体" w:eastAsia="宋体" w:cs="宋体"/>
                <w:color w:val="000000"/>
                <w:sz w:val="21"/>
                <w:szCs w:val="21"/>
                <w:lang w:val="en-US" w:eastAsia="zh-CN"/>
              </w:rPr>
              <w:t>博士后工作站</w:t>
            </w:r>
          </w:p>
        </w:tc>
        <w:tc>
          <w:tcPr>
            <w:tcW w:w="4644" w:type="dxa"/>
            <w:gridSpan w:val="6"/>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ascii="宋体" w:hAnsi="宋体" w:eastAsia="宋体" w:cs="宋体"/>
                <w:color w:val="auto"/>
                <w:sz w:val="21"/>
                <w:szCs w:val="21"/>
              </w:rPr>
            </w:pP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 xml:space="preserve">有 </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无</w:t>
            </w:r>
          </w:p>
        </w:tc>
      </w:tr>
      <w:tr>
        <w:tblPrEx>
          <w:tblCellMar>
            <w:top w:w="0" w:type="dxa"/>
            <w:left w:w="108" w:type="dxa"/>
            <w:bottom w:w="0" w:type="dxa"/>
            <w:right w:w="108" w:type="dxa"/>
          </w:tblCellMar>
        </w:tblPrEx>
        <w:trPr>
          <w:cantSplit/>
          <w:trHeight w:val="377" w:hRule="atLeast"/>
        </w:trPr>
        <w:tc>
          <w:tcPr>
            <w:tcW w:w="2381" w:type="dxa"/>
            <w:gridSpan w:val="2"/>
            <w:vMerge w:val="continue"/>
            <w:tcBorders>
              <w:left w:val="single" w:color="auto" w:sz="4" w:space="0"/>
              <w:bottom w:val="single" w:color="auto" w:sz="4" w:space="0"/>
              <w:right w:val="single" w:color="auto" w:sz="4" w:space="0"/>
            </w:tcBorders>
            <w:noWrap w:val="0"/>
            <w:vAlign w:val="center"/>
          </w:tcPr>
          <w:p>
            <w:pPr>
              <w:rPr>
                <w:rFonts w:hint="eastAsia" w:ascii="Times New Roman" w:hAnsi="Times New Roman" w:eastAsia="黑体" w:cs="黑体"/>
                <w:color w:val="000000"/>
                <w:kern w:val="0"/>
                <w:szCs w:val="21"/>
                <w:lang w:val="en-US" w:eastAsia="zh-CN"/>
              </w:rPr>
            </w:pPr>
          </w:p>
        </w:tc>
        <w:tc>
          <w:tcPr>
            <w:tcW w:w="1690"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ascii="宋体" w:hAnsi="宋体" w:eastAsia="宋体" w:cs="宋体"/>
                <w:color w:val="auto"/>
                <w:sz w:val="21"/>
                <w:szCs w:val="21"/>
              </w:rPr>
            </w:pPr>
            <w:r>
              <w:rPr>
                <w:rFonts w:hint="eastAsia" w:ascii="宋体" w:hAnsi="宋体" w:eastAsia="宋体" w:cs="宋体"/>
                <w:color w:val="000000"/>
                <w:sz w:val="21"/>
                <w:szCs w:val="21"/>
                <w:lang w:val="en-US" w:eastAsia="zh-CN"/>
              </w:rPr>
              <w:t>其他</w:t>
            </w:r>
          </w:p>
        </w:tc>
        <w:tc>
          <w:tcPr>
            <w:tcW w:w="4644" w:type="dxa"/>
            <w:gridSpan w:val="6"/>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ascii="宋体" w:hAnsi="宋体" w:eastAsia="宋体" w:cs="宋体"/>
                <w:color w:val="auto"/>
                <w:sz w:val="21"/>
                <w:szCs w:val="21"/>
              </w:rPr>
            </w:pPr>
          </w:p>
        </w:tc>
      </w:tr>
      <w:tr>
        <w:tblPrEx>
          <w:tblCellMar>
            <w:top w:w="0" w:type="dxa"/>
            <w:left w:w="108" w:type="dxa"/>
            <w:bottom w:w="0" w:type="dxa"/>
            <w:right w:w="108" w:type="dxa"/>
          </w:tblCellMar>
        </w:tblPrEx>
        <w:trPr>
          <w:cantSplit/>
          <w:trHeight w:val="90" w:hRule="atLeast"/>
        </w:trPr>
        <w:tc>
          <w:tcPr>
            <w:tcW w:w="8715" w:type="dxa"/>
            <w:gridSpan w:val="11"/>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rPr>
            </w:pPr>
            <w:r>
              <w:rPr>
                <w:rFonts w:hint="eastAsia" w:ascii="Times New Roman" w:hAnsi="Times New Roman"/>
                <w:b/>
                <w:color w:val="000000"/>
                <w:sz w:val="24"/>
              </w:rPr>
              <w:t>三、主导产品和产业链配套情况</w:t>
            </w:r>
          </w:p>
        </w:tc>
      </w:tr>
      <w:tr>
        <w:tblPrEx>
          <w:tblCellMar>
            <w:top w:w="0" w:type="dxa"/>
            <w:left w:w="108" w:type="dxa"/>
            <w:bottom w:w="0" w:type="dxa"/>
            <w:right w:w="108" w:type="dxa"/>
          </w:tblCellMar>
        </w:tblPrEx>
        <w:trPr>
          <w:cantSplit/>
          <w:trHeight w:val="510" w:hRule="atLeast"/>
        </w:trPr>
        <w:tc>
          <w:tcPr>
            <w:tcW w:w="2381" w:type="dxa"/>
            <w:gridSpan w:val="2"/>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eastAsia="黑体" w:cs="黑体"/>
                <w:color w:val="000000"/>
              </w:rPr>
            </w:pPr>
            <w:r>
              <w:rPr>
                <w:rFonts w:hint="eastAsia" w:ascii="Times New Roman" w:hAnsi="Times New Roman" w:eastAsia="黑体" w:cs="黑体"/>
                <w:color w:val="000000"/>
              </w:rPr>
              <w:t>主导产品名称</w:t>
            </w:r>
          </w:p>
        </w:tc>
        <w:tc>
          <w:tcPr>
            <w:tcW w:w="6334" w:type="dxa"/>
            <w:gridSpan w:val="9"/>
            <w:tcBorders>
              <w:top w:val="single" w:color="auto" w:sz="4" w:space="0"/>
              <w:left w:val="single" w:color="auto" w:sz="4" w:space="0"/>
              <w:bottom w:val="single" w:color="auto" w:sz="4" w:space="0"/>
              <w:right w:val="single" w:color="auto" w:sz="4" w:space="0"/>
            </w:tcBorders>
            <w:noWrap w:val="0"/>
            <w:vAlign w:val="center"/>
          </w:tcPr>
          <w:p>
            <w:pPr>
              <w:pStyle w:val="6"/>
              <w:rPr>
                <w:rFonts w:ascii="Times New Roman" w:hAnsi="Times New Roman"/>
              </w:rPr>
            </w:pPr>
          </w:p>
        </w:tc>
      </w:tr>
      <w:tr>
        <w:tblPrEx>
          <w:tblCellMar>
            <w:top w:w="0" w:type="dxa"/>
            <w:left w:w="108" w:type="dxa"/>
            <w:bottom w:w="0" w:type="dxa"/>
            <w:right w:w="108" w:type="dxa"/>
          </w:tblCellMar>
        </w:tblPrEx>
        <w:trPr>
          <w:cantSplit/>
          <w:trHeight w:val="510" w:hRule="atLeast"/>
        </w:trPr>
        <w:tc>
          <w:tcPr>
            <w:tcW w:w="2381" w:type="dxa"/>
            <w:gridSpan w:val="2"/>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eastAsia="黑体" w:cs="黑体"/>
                <w:color w:val="000000"/>
              </w:rPr>
            </w:pPr>
            <w:r>
              <w:rPr>
                <w:rFonts w:hint="eastAsia" w:ascii="Times New Roman" w:hAnsi="Times New Roman" w:eastAsia="黑体" w:cs="黑体"/>
                <w:color w:val="000000"/>
              </w:rPr>
              <w:t>所属产业链</w:t>
            </w:r>
          </w:p>
        </w:tc>
        <w:tc>
          <w:tcPr>
            <w:tcW w:w="6334" w:type="dxa"/>
            <w:gridSpan w:val="9"/>
            <w:tcBorders>
              <w:top w:val="single" w:color="auto" w:sz="4" w:space="0"/>
              <w:left w:val="single" w:color="auto" w:sz="4" w:space="0"/>
              <w:bottom w:val="single" w:color="auto" w:sz="4" w:space="0"/>
              <w:right w:val="single" w:color="auto" w:sz="4" w:space="0"/>
            </w:tcBorders>
            <w:noWrap w:val="0"/>
            <w:vAlign w:val="center"/>
          </w:tcPr>
          <w:p>
            <w:pPr>
              <w:pStyle w:val="6"/>
              <w:rPr>
                <w:rFonts w:ascii="Times New Roman" w:hAnsi="Times New Roman"/>
              </w:rPr>
            </w:pPr>
          </w:p>
        </w:tc>
      </w:tr>
      <w:tr>
        <w:tblPrEx>
          <w:tblCellMar>
            <w:top w:w="0" w:type="dxa"/>
            <w:left w:w="108" w:type="dxa"/>
            <w:bottom w:w="0" w:type="dxa"/>
            <w:right w:w="108" w:type="dxa"/>
          </w:tblCellMar>
        </w:tblPrEx>
        <w:trPr>
          <w:cantSplit/>
          <w:trHeight w:val="3130" w:hRule="atLeast"/>
        </w:trPr>
        <w:tc>
          <w:tcPr>
            <w:tcW w:w="2381" w:type="dxa"/>
            <w:gridSpan w:val="2"/>
            <w:tcBorders>
              <w:top w:val="single" w:color="auto" w:sz="4" w:space="0"/>
              <w:left w:val="single" w:color="auto" w:sz="4" w:space="0"/>
              <w:bottom w:val="nil"/>
              <w:right w:val="single" w:color="auto" w:sz="4" w:space="0"/>
            </w:tcBorders>
            <w:noWrap w:val="0"/>
            <w:vAlign w:val="center"/>
          </w:tcPr>
          <w:p>
            <w:pPr>
              <w:widowControl/>
              <w:jc w:val="left"/>
              <w:rPr>
                <w:rFonts w:ascii="Times New Roman" w:hAnsi="Times New Roman" w:eastAsia="黑体" w:cs="黑体"/>
                <w:b/>
                <w:color w:val="000000"/>
                <w:sz w:val="24"/>
              </w:rPr>
            </w:pPr>
            <w:r>
              <w:rPr>
                <w:rFonts w:hint="eastAsia" w:ascii="Times New Roman" w:hAnsi="Times New Roman" w:eastAsia="黑体" w:cs="黑体"/>
                <w:color w:val="000000"/>
                <w:kern w:val="0"/>
                <w:szCs w:val="21"/>
              </w:rPr>
              <w:t>与行业龙头企业配套情况</w:t>
            </w:r>
          </w:p>
        </w:tc>
        <w:tc>
          <w:tcPr>
            <w:tcW w:w="6334" w:type="dxa"/>
            <w:gridSpan w:val="9"/>
            <w:tcBorders>
              <w:top w:val="single" w:color="auto" w:sz="4" w:space="0"/>
              <w:left w:val="single" w:color="auto" w:sz="4" w:space="0"/>
              <w:bottom w:val="single" w:color="auto" w:sz="4" w:space="0"/>
              <w:right w:val="single" w:color="auto" w:sz="4" w:space="0"/>
            </w:tcBorders>
            <w:noWrap w:val="0"/>
            <w:vAlign w:val="top"/>
          </w:tcPr>
          <w:p>
            <w:pPr>
              <w:widowControl/>
              <w:rPr>
                <w:rFonts w:ascii="Times New Roman" w:hAnsi="Times New Roman"/>
                <w:color w:val="000000"/>
                <w:szCs w:val="22"/>
              </w:rPr>
            </w:pPr>
            <w:r>
              <w:rPr>
                <w:rFonts w:hint="eastAsia" w:ascii="Times New Roman" w:hAnsi="Times New Roman" w:eastAsia="楷体_GB2312" w:cs="楷体_GB2312"/>
                <w:color w:val="000000"/>
                <w:sz w:val="24"/>
              </w:rPr>
              <w:t>□</w:t>
            </w:r>
            <w:r>
              <w:rPr>
                <w:rFonts w:hint="eastAsia" w:ascii="Times New Roman" w:hAnsi="Times New Roman"/>
                <w:color w:val="000000"/>
              </w:rPr>
              <w:t>否</w:t>
            </w:r>
            <w:r>
              <w:rPr>
                <w:rFonts w:ascii="Times New Roman" w:hAnsi="Times New Roman"/>
                <w:color w:val="000000"/>
              </w:rPr>
              <w:t xml:space="preserve">     </w:t>
            </w:r>
            <w:r>
              <w:rPr>
                <w:rFonts w:hint="eastAsia" w:ascii="Times New Roman" w:hAnsi="Times New Roman" w:eastAsia="楷体_GB2312" w:cs="楷体_GB2312"/>
                <w:color w:val="000000"/>
                <w:sz w:val="24"/>
              </w:rPr>
              <w:t>□</w:t>
            </w:r>
            <w:r>
              <w:rPr>
                <w:rFonts w:hint="eastAsia" w:ascii="Times New Roman" w:hAnsi="Times New Roman"/>
                <w:color w:val="000000"/>
                <w:szCs w:val="22"/>
              </w:rPr>
              <w:t>是</w:t>
            </w:r>
            <w:r>
              <w:rPr>
                <w:rFonts w:ascii="Times New Roman" w:hAnsi="Times New Roman"/>
                <w:color w:val="000000"/>
                <w:szCs w:val="22"/>
              </w:rPr>
              <w:t xml:space="preserve">  </w:t>
            </w:r>
            <w:r>
              <w:rPr>
                <w:rFonts w:hint="eastAsia" w:ascii="Times New Roman" w:hAnsi="Times New Roman"/>
                <w:color w:val="000000"/>
                <w:szCs w:val="22"/>
              </w:rPr>
              <w:t>如是，请填写</w:t>
            </w:r>
          </w:p>
          <w:p>
            <w:pPr>
              <w:widowControl/>
              <w:rPr>
                <w:rFonts w:ascii="Times New Roman" w:hAnsi="Times New Roman"/>
                <w:color w:val="000000"/>
                <w:szCs w:val="22"/>
                <w:u w:val="single"/>
              </w:rPr>
            </w:pPr>
            <w:r>
              <w:rPr>
                <w:rFonts w:hint="eastAsia" w:ascii="Times New Roman" w:hAnsi="Times New Roman"/>
                <w:b/>
                <w:bCs/>
                <w:color w:val="000000"/>
                <w:szCs w:val="22"/>
              </w:rPr>
              <w:t>龙头企业</w:t>
            </w:r>
            <w:r>
              <w:rPr>
                <w:rFonts w:ascii="Times New Roman" w:hAnsi="Times New Roman"/>
                <w:b/>
                <w:bCs/>
                <w:color w:val="000000"/>
                <w:szCs w:val="22"/>
              </w:rPr>
              <w:t>1</w:t>
            </w:r>
            <w:r>
              <w:rPr>
                <w:rFonts w:hint="eastAsia" w:ascii="Times New Roman" w:hAnsi="Times New Roman"/>
                <w:b/>
                <w:bCs/>
                <w:color w:val="000000"/>
                <w:szCs w:val="22"/>
              </w:rPr>
              <w:t>名称</w:t>
            </w:r>
            <w:r>
              <w:rPr>
                <w:rFonts w:hint="eastAsia" w:ascii="Times New Roman" w:hAnsi="Times New Roman"/>
                <w:color w:val="000000"/>
                <w:szCs w:val="22"/>
              </w:rPr>
              <w:t>：</w:t>
            </w:r>
            <w:r>
              <w:rPr>
                <w:rFonts w:ascii="Times New Roman" w:hAnsi="Times New Roman"/>
                <w:color w:val="000000"/>
                <w:szCs w:val="22"/>
              </w:rPr>
              <w:t xml:space="preserve"> </w:t>
            </w:r>
            <w:r>
              <w:rPr>
                <w:rFonts w:ascii="Times New Roman" w:hAnsi="Times New Roman"/>
                <w:color w:val="000000"/>
                <w:szCs w:val="22"/>
                <w:u w:val="single"/>
              </w:rPr>
              <w:t xml:space="preserve">                                   </w:t>
            </w:r>
          </w:p>
          <w:p>
            <w:pPr>
              <w:widowControl/>
              <w:rPr>
                <w:rFonts w:ascii="Times New Roman" w:hAnsi="Times New Roman"/>
                <w:color w:val="000000"/>
                <w:szCs w:val="22"/>
              </w:rPr>
            </w:pPr>
            <w:r>
              <w:rPr>
                <w:rFonts w:hint="eastAsia" w:ascii="Times New Roman" w:hAnsi="Times New Roman"/>
                <w:color w:val="000000"/>
                <w:szCs w:val="22"/>
              </w:rPr>
              <w:t>配套产品：</w:t>
            </w:r>
            <w:r>
              <w:rPr>
                <w:rFonts w:ascii="Times New Roman" w:hAnsi="Times New Roman"/>
                <w:color w:val="000000"/>
                <w:szCs w:val="22"/>
                <w:u w:val="single"/>
              </w:rPr>
              <w:t xml:space="preserve">                                          </w:t>
            </w:r>
            <w:r>
              <w:rPr>
                <w:rFonts w:ascii="Times New Roman" w:hAnsi="Times New Roman"/>
                <w:color w:val="000000"/>
                <w:szCs w:val="22"/>
              </w:rPr>
              <w:t xml:space="preserve">                                   </w:t>
            </w:r>
          </w:p>
          <w:p>
            <w:pPr>
              <w:widowControl/>
              <w:rPr>
                <w:rFonts w:ascii="Times New Roman" w:hAnsi="Times New Roman"/>
                <w:color w:val="000000"/>
                <w:szCs w:val="22"/>
              </w:rPr>
            </w:pPr>
            <w:r>
              <w:rPr>
                <w:rFonts w:hint="eastAsia" w:ascii="Times New Roman" w:hAnsi="Times New Roman"/>
                <w:color w:val="000000"/>
                <w:szCs w:val="22"/>
              </w:rPr>
              <w:t>配套的重要性：</w:t>
            </w:r>
            <w:r>
              <w:rPr>
                <w:rFonts w:ascii="Times New Roman" w:hAnsi="Times New Roman"/>
                <w:color w:val="000000"/>
                <w:szCs w:val="22"/>
                <w:u w:val="single"/>
              </w:rPr>
              <w:t xml:space="preserve">                                      </w:t>
            </w:r>
            <w:r>
              <w:rPr>
                <w:rFonts w:ascii="Times New Roman" w:hAnsi="Times New Roman"/>
                <w:color w:val="000000"/>
                <w:szCs w:val="22"/>
              </w:rPr>
              <w:t xml:space="preserve">                         </w:t>
            </w:r>
          </w:p>
          <w:p>
            <w:pPr>
              <w:widowControl/>
              <w:rPr>
                <w:rFonts w:ascii="Times New Roman" w:hAnsi="Times New Roman"/>
                <w:color w:val="000000"/>
                <w:szCs w:val="22"/>
                <w:u w:val="single"/>
              </w:rPr>
            </w:pPr>
            <w:r>
              <w:rPr>
                <w:rFonts w:hint="eastAsia" w:ascii="Times New Roman" w:hAnsi="Times New Roman"/>
                <w:b/>
                <w:bCs/>
                <w:color w:val="000000"/>
                <w:szCs w:val="22"/>
              </w:rPr>
              <w:t>龙头企业</w:t>
            </w:r>
            <w:r>
              <w:rPr>
                <w:rFonts w:ascii="Times New Roman" w:hAnsi="Times New Roman"/>
                <w:b/>
                <w:bCs/>
                <w:color w:val="000000"/>
                <w:szCs w:val="22"/>
              </w:rPr>
              <w:t>2</w:t>
            </w:r>
            <w:r>
              <w:rPr>
                <w:rFonts w:hint="eastAsia" w:ascii="Times New Roman" w:hAnsi="Times New Roman"/>
                <w:b/>
                <w:bCs/>
                <w:color w:val="000000"/>
                <w:szCs w:val="22"/>
              </w:rPr>
              <w:t>名称</w:t>
            </w:r>
            <w:r>
              <w:rPr>
                <w:rFonts w:hint="eastAsia" w:ascii="Times New Roman" w:hAnsi="Times New Roman"/>
                <w:color w:val="000000"/>
                <w:szCs w:val="22"/>
              </w:rPr>
              <w:t>：</w:t>
            </w:r>
            <w:r>
              <w:rPr>
                <w:rFonts w:ascii="Times New Roman" w:hAnsi="Times New Roman"/>
                <w:color w:val="000000"/>
                <w:szCs w:val="22"/>
              </w:rPr>
              <w:t xml:space="preserve"> </w:t>
            </w:r>
            <w:r>
              <w:rPr>
                <w:rFonts w:ascii="Times New Roman" w:hAnsi="Times New Roman"/>
                <w:color w:val="000000"/>
                <w:szCs w:val="22"/>
                <w:u w:val="single"/>
              </w:rPr>
              <w:t xml:space="preserve">                                   </w:t>
            </w:r>
          </w:p>
          <w:p>
            <w:pPr>
              <w:widowControl/>
              <w:rPr>
                <w:rFonts w:ascii="Times New Roman" w:hAnsi="Times New Roman"/>
                <w:color w:val="000000"/>
                <w:szCs w:val="22"/>
              </w:rPr>
            </w:pPr>
            <w:r>
              <w:rPr>
                <w:rFonts w:hint="eastAsia" w:ascii="Times New Roman" w:hAnsi="Times New Roman"/>
                <w:color w:val="000000"/>
                <w:szCs w:val="22"/>
              </w:rPr>
              <w:t>配套产品：</w:t>
            </w:r>
            <w:r>
              <w:rPr>
                <w:rFonts w:ascii="Times New Roman" w:hAnsi="Times New Roman"/>
                <w:color w:val="000000"/>
                <w:szCs w:val="22"/>
                <w:u w:val="single"/>
              </w:rPr>
              <w:t xml:space="preserve">                                          </w:t>
            </w:r>
            <w:r>
              <w:rPr>
                <w:rFonts w:ascii="Times New Roman" w:hAnsi="Times New Roman"/>
                <w:color w:val="000000"/>
                <w:szCs w:val="22"/>
              </w:rPr>
              <w:t xml:space="preserve">                                   </w:t>
            </w:r>
          </w:p>
          <w:p>
            <w:pPr>
              <w:widowControl/>
              <w:rPr>
                <w:rFonts w:ascii="Times New Roman" w:hAnsi="Times New Roman"/>
                <w:color w:val="000000"/>
                <w:szCs w:val="22"/>
              </w:rPr>
            </w:pPr>
            <w:r>
              <w:rPr>
                <w:rFonts w:hint="eastAsia" w:ascii="Times New Roman" w:hAnsi="Times New Roman"/>
                <w:color w:val="000000"/>
                <w:szCs w:val="22"/>
              </w:rPr>
              <w:t>配套的重要性：</w:t>
            </w:r>
            <w:r>
              <w:rPr>
                <w:rFonts w:ascii="Times New Roman" w:hAnsi="Times New Roman"/>
                <w:color w:val="000000"/>
                <w:szCs w:val="22"/>
                <w:u w:val="single"/>
              </w:rPr>
              <w:t xml:space="preserve">                                      </w:t>
            </w:r>
            <w:r>
              <w:rPr>
                <w:rFonts w:ascii="Times New Roman" w:hAnsi="Times New Roman"/>
                <w:color w:val="000000"/>
                <w:szCs w:val="22"/>
              </w:rPr>
              <w:t xml:space="preserve"> </w:t>
            </w:r>
          </w:p>
          <w:p>
            <w:pPr>
              <w:widowControl/>
              <w:rPr>
                <w:rFonts w:ascii="Times New Roman" w:hAnsi="Times New Roman"/>
                <w:color w:val="000000"/>
                <w:szCs w:val="22"/>
                <w:u w:val="single"/>
              </w:rPr>
            </w:pPr>
            <w:r>
              <w:rPr>
                <w:rFonts w:hint="eastAsia" w:ascii="Times New Roman" w:hAnsi="Times New Roman"/>
                <w:b/>
                <w:bCs/>
                <w:color w:val="000000"/>
                <w:szCs w:val="22"/>
              </w:rPr>
              <w:t>龙头企业</w:t>
            </w:r>
            <w:r>
              <w:rPr>
                <w:rFonts w:ascii="Times New Roman" w:hAnsi="Times New Roman"/>
                <w:b/>
                <w:bCs/>
                <w:color w:val="000000"/>
                <w:szCs w:val="22"/>
              </w:rPr>
              <w:t>3</w:t>
            </w:r>
            <w:r>
              <w:rPr>
                <w:rFonts w:hint="eastAsia" w:ascii="Times New Roman" w:hAnsi="Times New Roman"/>
                <w:b/>
                <w:bCs/>
                <w:color w:val="000000"/>
                <w:szCs w:val="22"/>
              </w:rPr>
              <w:t>名称</w:t>
            </w:r>
            <w:r>
              <w:rPr>
                <w:rFonts w:hint="eastAsia" w:ascii="Times New Roman" w:hAnsi="Times New Roman"/>
                <w:color w:val="000000"/>
                <w:szCs w:val="22"/>
              </w:rPr>
              <w:t>：</w:t>
            </w:r>
            <w:r>
              <w:rPr>
                <w:rFonts w:ascii="Times New Roman" w:hAnsi="Times New Roman"/>
                <w:color w:val="000000"/>
                <w:szCs w:val="22"/>
              </w:rPr>
              <w:t xml:space="preserve"> </w:t>
            </w:r>
            <w:r>
              <w:rPr>
                <w:rFonts w:ascii="Times New Roman" w:hAnsi="Times New Roman"/>
                <w:color w:val="000000"/>
                <w:szCs w:val="22"/>
                <w:u w:val="single"/>
              </w:rPr>
              <w:t xml:space="preserve">                                   </w:t>
            </w:r>
          </w:p>
          <w:p>
            <w:pPr>
              <w:widowControl/>
              <w:rPr>
                <w:rFonts w:ascii="Times New Roman" w:hAnsi="Times New Roman"/>
                <w:color w:val="000000"/>
                <w:szCs w:val="22"/>
              </w:rPr>
            </w:pPr>
            <w:r>
              <w:rPr>
                <w:rFonts w:hint="eastAsia" w:ascii="Times New Roman" w:hAnsi="Times New Roman"/>
                <w:color w:val="000000"/>
                <w:szCs w:val="22"/>
              </w:rPr>
              <w:t>配套产品：</w:t>
            </w:r>
            <w:r>
              <w:rPr>
                <w:rFonts w:ascii="Times New Roman" w:hAnsi="Times New Roman"/>
                <w:color w:val="000000"/>
                <w:szCs w:val="22"/>
                <w:u w:val="single"/>
              </w:rPr>
              <w:t xml:space="preserve">                                          </w:t>
            </w:r>
            <w:r>
              <w:rPr>
                <w:rFonts w:ascii="Times New Roman" w:hAnsi="Times New Roman"/>
                <w:color w:val="000000"/>
                <w:szCs w:val="22"/>
              </w:rPr>
              <w:t xml:space="preserve">                                   </w:t>
            </w:r>
          </w:p>
          <w:p>
            <w:pPr>
              <w:widowControl/>
              <w:rPr>
                <w:rFonts w:ascii="Times New Roman" w:hAnsi="Times New Roman"/>
                <w:color w:val="000000"/>
                <w:szCs w:val="22"/>
              </w:rPr>
            </w:pPr>
            <w:r>
              <w:rPr>
                <w:rFonts w:hint="eastAsia" w:ascii="Times New Roman" w:hAnsi="Times New Roman"/>
                <w:color w:val="000000"/>
                <w:szCs w:val="22"/>
              </w:rPr>
              <w:t>配套的重要性：</w:t>
            </w:r>
            <w:r>
              <w:rPr>
                <w:rFonts w:ascii="Times New Roman" w:hAnsi="Times New Roman"/>
                <w:color w:val="000000"/>
                <w:szCs w:val="22"/>
                <w:u w:val="single"/>
              </w:rPr>
              <w:t xml:space="preserve">                                      </w:t>
            </w:r>
            <w:r>
              <w:rPr>
                <w:rFonts w:ascii="Times New Roman" w:hAnsi="Times New Roman"/>
                <w:color w:val="000000"/>
                <w:szCs w:val="22"/>
              </w:rPr>
              <w:t xml:space="preserve"> </w:t>
            </w:r>
          </w:p>
        </w:tc>
      </w:tr>
      <w:tr>
        <w:tblPrEx>
          <w:tblCellMar>
            <w:top w:w="0" w:type="dxa"/>
            <w:left w:w="108" w:type="dxa"/>
            <w:bottom w:w="0" w:type="dxa"/>
            <w:right w:w="108" w:type="dxa"/>
          </w:tblCellMar>
        </w:tblPrEx>
        <w:trPr>
          <w:cantSplit/>
          <w:trHeight w:val="90" w:hRule="atLeast"/>
        </w:trPr>
        <w:tc>
          <w:tcPr>
            <w:tcW w:w="8715" w:type="dxa"/>
            <w:gridSpan w:val="11"/>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rPr>
            </w:pPr>
            <w:r>
              <w:rPr>
                <w:rFonts w:hint="eastAsia" w:ascii="Times New Roman" w:hAnsi="Times New Roman"/>
                <w:b/>
                <w:color w:val="000000"/>
                <w:sz w:val="24"/>
              </w:rPr>
              <w:t>四、“三新”“一强”推进计划情况</w:t>
            </w:r>
          </w:p>
        </w:tc>
      </w:tr>
      <w:tr>
        <w:tblPrEx>
          <w:tblCellMar>
            <w:top w:w="0" w:type="dxa"/>
            <w:left w:w="108" w:type="dxa"/>
            <w:bottom w:w="0" w:type="dxa"/>
            <w:right w:w="108" w:type="dxa"/>
          </w:tblCellMar>
        </w:tblPrEx>
        <w:trPr>
          <w:cantSplit/>
          <w:trHeight w:val="490" w:hRule="exact"/>
        </w:trPr>
        <w:tc>
          <w:tcPr>
            <w:tcW w:w="2381"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Times New Roman" w:hAnsi="Times New Roman" w:eastAsia="黑体" w:cs="黑体"/>
                <w:color w:val="000000"/>
                <w:kern w:val="0"/>
                <w:szCs w:val="21"/>
              </w:rPr>
            </w:pPr>
            <w:r>
              <w:rPr>
                <w:rFonts w:hint="eastAsia" w:ascii="Times New Roman" w:hAnsi="Times New Roman" w:eastAsia="黑体" w:cs="黑体"/>
                <w:color w:val="000000"/>
                <w:kern w:val="0"/>
                <w:szCs w:val="21"/>
              </w:rPr>
              <w:t>推进计划名称</w:t>
            </w:r>
          </w:p>
        </w:tc>
        <w:tc>
          <w:tcPr>
            <w:tcW w:w="6334" w:type="dxa"/>
            <w:gridSpan w:val="9"/>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Times New Roman" w:hAnsi="Times New Roman"/>
                <w:color w:val="000000"/>
                <w:kern w:val="0"/>
                <w:szCs w:val="21"/>
              </w:rPr>
            </w:pPr>
          </w:p>
        </w:tc>
      </w:tr>
      <w:tr>
        <w:tblPrEx>
          <w:tblCellMar>
            <w:top w:w="0" w:type="dxa"/>
            <w:left w:w="108" w:type="dxa"/>
            <w:bottom w:w="0" w:type="dxa"/>
            <w:right w:w="108" w:type="dxa"/>
          </w:tblCellMar>
        </w:tblPrEx>
        <w:trPr>
          <w:cantSplit/>
          <w:trHeight w:val="691" w:hRule="exact"/>
        </w:trPr>
        <w:tc>
          <w:tcPr>
            <w:tcW w:w="2381" w:type="dxa"/>
            <w:gridSpan w:val="2"/>
            <w:vMerge w:val="restart"/>
            <w:tcBorders>
              <w:top w:val="single" w:color="auto" w:sz="4" w:space="0"/>
              <w:left w:val="single" w:color="auto" w:sz="4" w:space="0"/>
              <w:right w:val="single" w:color="auto" w:sz="4" w:space="0"/>
            </w:tcBorders>
            <w:noWrap w:val="0"/>
            <w:vAlign w:val="center"/>
          </w:tcPr>
          <w:p>
            <w:pPr>
              <w:widowControl/>
              <w:spacing w:line="300" w:lineRule="exact"/>
              <w:jc w:val="left"/>
              <w:rPr>
                <w:rFonts w:ascii="Times New Roman" w:hAnsi="Times New Roman"/>
                <w:color w:val="000000"/>
              </w:rPr>
            </w:pPr>
            <w:r>
              <w:rPr>
                <w:rFonts w:hint="eastAsia" w:ascii="Times New Roman" w:hAnsi="Times New Roman" w:eastAsia="黑体" w:cs="黑体"/>
                <w:color w:val="000000"/>
                <w:kern w:val="0"/>
                <w:szCs w:val="21"/>
                <w:lang w:eastAsia="zh-CN"/>
              </w:rPr>
              <w:t>“</w:t>
            </w:r>
            <w:r>
              <w:rPr>
                <w:rFonts w:hint="eastAsia" w:ascii="Times New Roman" w:hAnsi="Times New Roman" w:eastAsia="黑体" w:cs="黑体"/>
                <w:color w:val="000000"/>
                <w:kern w:val="0"/>
                <w:szCs w:val="21"/>
                <w:lang w:val="en-US" w:eastAsia="zh-CN"/>
              </w:rPr>
              <w:t>三新</w:t>
            </w:r>
            <w:r>
              <w:rPr>
                <w:rFonts w:hint="eastAsia" w:ascii="Times New Roman" w:hAnsi="Times New Roman" w:eastAsia="黑体" w:cs="黑体"/>
                <w:color w:val="000000"/>
                <w:kern w:val="0"/>
                <w:szCs w:val="21"/>
                <w:lang w:eastAsia="zh-CN"/>
              </w:rPr>
              <w:t>”“</w:t>
            </w:r>
            <w:r>
              <w:rPr>
                <w:rFonts w:hint="eastAsia" w:ascii="Times New Roman" w:hAnsi="Times New Roman" w:eastAsia="黑体" w:cs="黑体"/>
                <w:color w:val="000000"/>
                <w:kern w:val="0"/>
                <w:szCs w:val="21"/>
                <w:lang w:val="en-US" w:eastAsia="zh-CN"/>
              </w:rPr>
              <w:t>一强</w:t>
            </w:r>
            <w:r>
              <w:rPr>
                <w:rFonts w:hint="eastAsia" w:ascii="Times New Roman" w:hAnsi="Times New Roman" w:eastAsia="黑体" w:cs="黑体"/>
                <w:color w:val="000000"/>
                <w:kern w:val="0"/>
                <w:szCs w:val="21"/>
                <w:lang w:eastAsia="zh-CN"/>
              </w:rPr>
              <w:t>”</w:t>
            </w:r>
            <w:r>
              <w:rPr>
                <w:rFonts w:hint="eastAsia" w:ascii="Times New Roman" w:hAnsi="Times New Roman" w:eastAsia="黑体" w:cs="黑体"/>
                <w:color w:val="000000"/>
                <w:kern w:val="0"/>
                <w:szCs w:val="21"/>
                <w:lang w:val="en-US" w:eastAsia="zh-CN"/>
              </w:rPr>
              <w:t>推进计划投资支出分类</w:t>
            </w:r>
          </w:p>
        </w:tc>
        <w:tc>
          <w:tcPr>
            <w:tcW w:w="2086"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rPr>
              <w:t>投资总额</w:t>
            </w:r>
          </w:p>
        </w:tc>
        <w:tc>
          <w:tcPr>
            <w:tcW w:w="4248" w:type="dxa"/>
            <w:gridSpan w:val="5"/>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ascii="宋体" w:hAnsi="宋体" w:eastAsia="宋体" w:cs="宋体"/>
                <w:color w:val="000000"/>
                <w:sz w:val="21"/>
                <w:szCs w:val="21"/>
              </w:rPr>
            </w:pPr>
            <w:r>
              <w:rPr>
                <w:rFonts w:hint="eastAsia" w:ascii="宋体" w:hAnsi="宋体" w:eastAsia="宋体" w:cs="宋体"/>
                <w:color w:val="000000"/>
                <w:sz w:val="21"/>
                <w:szCs w:val="21"/>
              </w:rPr>
              <w:t>__________万元</w:t>
            </w:r>
          </w:p>
        </w:tc>
      </w:tr>
      <w:tr>
        <w:tblPrEx>
          <w:tblCellMar>
            <w:top w:w="0" w:type="dxa"/>
            <w:left w:w="108" w:type="dxa"/>
            <w:bottom w:w="0" w:type="dxa"/>
            <w:right w:w="108" w:type="dxa"/>
          </w:tblCellMar>
        </w:tblPrEx>
        <w:trPr>
          <w:cantSplit/>
          <w:trHeight w:val="570" w:hRule="atLeast"/>
        </w:trPr>
        <w:tc>
          <w:tcPr>
            <w:tcW w:w="2381" w:type="dxa"/>
            <w:gridSpan w:val="2"/>
            <w:vMerge w:val="continue"/>
            <w:tcBorders>
              <w:left w:val="single" w:color="auto" w:sz="4" w:space="0"/>
              <w:bottom w:val="single" w:color="auto" w:sz="4" w:space="0"/>
              <w:right w:val="single" w:color="auto" w:sz="4" w:space="0"/>
            </w:tcBorders>
            <w:noWrap w:val="0"/>
            <w:vAlign w:val="center"/>
          </w:tcPr>
          <w:p>
            <w:pPr>
              <w:widowControl/>
              <w:spacing w:line="300" w:lineRule="exact"/>
              <w:jc w:val="left"/>
              <w:rPr>
                <w:rFonts w:hint="eastAsia" w:ascii="Times New Roman" w:hAnsi="Times New Roman" w:eastAsia="黑体" w:cs="黑体"/>
                <w:color w:val="000000"/>
                <w:kern w:val="0"/>
                <w:szCs w:val="21"/>
              </w:rPr>
            </w:pPr>
          </w:p>
        </w:tc>
        <w:tc>
          <w:tcPr>
            <w:tcW w:w="2086" w:type="dxa"/>
            <w:gridSpan w:val="4"/>
            <w:vMerge w:val="restart"/>
            <w:tcBorders>
              <w:top w:val="single" w:color="auto" w:sz="4" w:space="0"/>
              <w:left w:val="single" w:color="auto" w:sz="4" w:space="0"/>
              <w:right w:val="single" w:color="auto" w:sz="4" w:space="0"/>
            </w:tcBorders>
            <w:noWrap w:val="0"/>
            <w:vAlign w:val="center"/>
          </w:tcPr>
          <w:p>
            <w:pPr>
              <w:widowControl/>
              <w:spacing w:line="300" w:lineRule="exact"/>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其中：</w:t>
            </w:r>
          </w:p>
        </w:tc>
        <w:tc>
          <w:tcPr>
            <w:tcW w:w="2136"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研发类支出</w:t>
            </w:r>
          </w:p>
        </w:tc>
        <w:tc>
          <w:tcPr>
            <w:tcW w:w="211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ascii="宋体" w:hAnsi="宋体" w:eastAsia="宋体" w:cs="宋体"/>
                <w:color w:val="000000"/>
                <w:sz w:val="21"/>
                <w:szCs w:val="21"/>
              </w:rPr>
            </w:pPr>
            <w:r>
              <w:rPr>
                <w:rFonts w:hint="eastAsia" w:ascii="宋体" w:hAnsi="宋体" w:eastAsia="宋体" w:cs="宋体"/>
                <w:color w:val="000000"/>
                <w:sz w:val="21"/>
                <w:szCs w:val="21"/>
              </w:rPr>
              <w:t>__________万元</w:t>
            </w:r>
          </w:p>
        </w:tc>
      </w:tr>
      <w:tr>
        <w:tblPrEx>
          <w:tblCellMar>
            <w:top w:w="0" w:type="dxa"/>
            <w:left w:w="108" w:type="dxa"/>
            <w:bottom w:w="0" w:type="dxa"/>
            <w:right w:w="108" w:type="dxa"/>
          </w:tblCellMar>
        </w:tblPrEx>
        <w:trPr>
          <w:cantSplit/>
          <w:trHeight w:val="570" w:hRule="atLeast"/>
        </w:trPr>
        <w:tc>
          <w:tcPr>
            <w:tcW w:w="2381" w:type="dxa"/>
            <w:gridSpan w:val="2"/>
            <w:vMerge w:val="continue"/>
            <w:tcBorders>
              <w:left w:val="single" w:color="auto" w:sz="4" w:space="0"/>
              <w:bottom w:val="single" w:color="auto" w:sz="4" w:space="0"/>
              <w:right w:val="single" w:color="auto" w:sz="4" w:space="0"/>
            </w:tcBorders>
            <w:noWrap w:val="0"/>
            <w:vAlign w:val="center"/>
          </w:tcPr>
          <w:p>
            <w:pPr>
              <w:widowControl/>
              <w:spacing w:line="300" w:lineRule="exact"/>
              <w:jc w:val="left"/>
            </w:pPr>
          </w:p>
        </w:tc>
        <w:tc>
          <w:tcPr>
            <w:tcW w:w="2086" w:type="dxa"/>
            <w:gridSpan w:val="4"/>
            <w:vMerge w:val="continue"/>
            <w:tcBorders>
              <w:left w:val="single" w:color="auto" w:sz="4" w:space="0"/>
              <w:right w:val="single" w:color="auto" w:sz="4" w:space="0"/>
            </w:tcBorders>
            <w:noWrap w:val="0"/>
            <w:vAlign w:val="center"/>
          </w:tcPr>
          <w:p>
            <w:pPr>
              <w:widowControl/>
              <w:spacing w:line="300" w:lineRule="exact"/>
              <w:jc w:val="left"/>
              <w:rPr>
                <w:rFonts w:hint="eastAsia" w:ascii="宋体" w:hAnsi="宋体" w:eastAsia="宋体" w:cs="宋体"/>
                <w:sz w:val="21"/>
                <w:szCs w:val="21"/>
              </w:rPr>
            </w:pPr>
          </w:p>
        </w:tc>
        <w:tc>
          <w:tcPr>
            <w:tcW w:w="2136"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生产制造类支出</w:t>
            </w:r>
          </w:p>
        </w:tc>
        <w:tc>
          <w:tcPr>
            <w:tcW w:w="211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ascii="宋体" w:hAnsi="宋体" w:eastAsia="宋体" w:cs="宋体"/>
                <w:color w:val="000000"/>
                <w:sz w:val="21"/>
                <w:szCs w:val="21"/>
              </w:rPr>
            </w:pPr>
            <w:r>
              <w:rPr>
                <w:rFonts w:hint="eastAsia" w:ascii="宋体" w:hAnsi="宋体" w:eastAsia="宋体" w:cs="宋体"/>
                <w:color w:val="000000"/>
                <w:sz w:val="21"/>
                <w:szCs w:val="21"/>
              </w:rPr>
              <w:t>__________万元</w:t>
            </w:r>
          </w:p>
        </w:tc>
      </w:tr>
      <w:tr>
        <w:tblPrEx>
          <w:tblCellMar>
            <w:top w:w="0" w:type="dxa"/>
            <w:left w:w="108" w:type="dxa"/>
            <w:bottom w:w="0" w:type="dxa"/>
            <w:right w:w="108" w:type="dxa"/>
          </w:tblCellMar>
        </w:tblPrEx>
        <w:trPr>
          <w:cantSplit/>
          <w:trHeight w:val="570" w:hRule="atLeast"/>
        </w:trPr>
        <w:tc>
          <w:tcPr>
            <w:tcW w:w="2381" w:type="dxa"/>
            <w:gridSpan w:val="2"/>
            <w:vMerge w:val="continue"/>
            <w:tcBorders>
              <w:left w:val="single" w:color="auto" w:sz="4" w:space="0"/>
              <w:bottom w:val="single" w:color="auto" w:sz="4" w:space="0"/>
              <w:right w:val="single" w:color="auto" w:sz="4" w:space="0"/>
            </w:tcBorders>
            <w:noWrap w:val="0"/>
            <w:vAlign w:val="center"/>
          </w:tcPr>
          <w:p>
            <w:pPr>
              <w:widowControl/>
              <w:spacing w:line="300" w:lineRule="exact"/>
              <w:jc w:val="left"/>
              <w:rPr>
                <w:rFonts w:ascii="Times New Roman" w:hAnsi="Times New Roman"/>
                <w:color w:val="000000"/>
              </w:rPr>
            </w:pPr>
          </w:p>
        </w:tc>
        <w:tc>
          <w:tcPr>
            <w:tcW w:w="2086" w:type="dxa"/>
            <w:gridSpan w:val="4"/>
            <w:vMerge w:val="continue"/>
            <w:tcBorders>
              <w:left w:val="single" w:color="auto" w:sz="4" w:space="0"/>
              <w:bottom w:val="single" w:color="auto" w:sz="4" w:space="0"/>
              <w:right w:val="single" w:color="auto" w:sz="4" w:space="0"/>
            </w:tcBorders>
            <w:noWrap w:val="0"/>
            <w:vAlign w:val="center"/>
          </w:tcPr>
          <w:p>
            <w:pPr>
              <w:widowControl/>
              <w:spacing w:line="300" w:lineRule="exact"/>
              <w:jc w:val="left"/>
              <w:rPr>
                <w:rFonts w:hint="eastAsia" w:ascii="宋体" w:hAnsi="宋体" w:eastAsia="宋体" w:cs="宋体"/>
                <w:color w:val="000000"/>
                <w:sz w:val="21"/>
                <w:szCs w:val="21"/>
              </w:rPr>
            </w:pPr>
          </w:p>
        </w:tc>
        <w:tc>
          <w:tcPr>
            <w:tcW w:w="2136"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其他支出</w:t>
            </w:r>
          </w:p>
        </w:tc>
        <w:tc>
          <w:tcPr>
            <w:tcW w:w="211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ascii="宋体" w:hAnsi="宋体" w:eastAsia="宋体" w:cs="宋体"/>
                <w:color w:val="000000"/>
                <w:sz w:val="21"/>
                <w:szCs w:val="21"/>
              </w:rPr>
            </w:pPr>
            <w:r>
              <w:rPr>
                <w:rFonts w:hint="eastAsia" w:ascii="宋体" w:hAnsi="宋体" w:eastAsia="宋体" w:cs="宋体"/>
                <w:color w:val="000000"/>
                <w:sz w:val="21"/>
                <w:szCs w:val="21"/>
              </w:rPr>
              <w:t>__________万元</w:t>
            </w:r>
          </w:p>
        </w:tc>
      </w:tr>
      <w:tr>
        <w:tblPrEx>
          <w:tblCellMar>
            <w:top w:w="0" w:type="dxa"/>
            <w:left w:w="108" w:type="dxa"/>
            <w:bottom w:w="0" w:type="dxa"/>
            <w:right w:w="108" w:type="dxa"/>
          </w:tblCellMar>
        </w:tblPrEx>
        <w:trPr>
          <w:cantSplit/>
          <w:trHeight w:val="1768" w:hRule="exact"/>
        </w:trPr>
        <w:tc>
          <w:tcPr>
            <w:tcW w:w="2381"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Times New Roman" w:hAnsi="Times New Roman"/>
                <w:color w:val="000000"/>
                <w:kern w:val="0"/>
                <w:szCs w:val="21"/>
              </w:rPr>
            </w:pPr>
            <w:r>
              <w:rPr>
                <w:rFonts w:hint="eastAsia" w:ascii="Times New Roman" w:hAnsi="Times New Roman" w:eastAsia="黑体" w:cs="黑体"/>
                <w:color w:val="000000"/>
                <w:kern w:val="0"/>
                <w:szCs w:val="21"/>
              </w:rPr>
              <w:t>推进计划具体情况</w:t>
            </w:r>
          </w:p>
        </w:tc>
        <w:tc>
          <w:tcPr>
            <w:tcW w:w="6334" w:type="dxa"/>
            <w:gridSpan w:val="9"/>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Times New Roman" w:hAnsi="Times New Roman"/>
                <w:color w:val="000000"/>
              </w:rPr>
            </w:pPr>
            <w:r>
              <w:rPr>
                <w:rFonts w:hint="eastAsia" w:ascii="Times New Roman" w:hAnsi="Times New Roman"/>
                <w:color w:val="000000"/>
              </w:rPr>
              <w:t>请按“三新”“一强”推进计划（附</w:t>
            </w:r>
            <w:r>
              <w:rPr>
                <w:rFonts w:ascii="Times New Roman" w:hAnsi="Times New Roman"/>
                <w:color w:val="000000"/>
              </w:rPr>
              <w:t>3-1</w:t>
            </w:r>
            <w:r>
              <w:rPr>
                <w:rFonts w:hint="eastAsia" w:ascii="Times New Roman" w:hAnsi="Times New Roman"/>
                <w:color w:val="000000"/>
              </w:rPr>
              <w:t>）填写，并作为本</w:t>
            </w:r>
            <w:r>
              <w:rPr>
                <w:rFonts w:hint="eastAsia" w:ascii="Times New Roman" w:hAnsi="Times New Roman"/>
                <w:color w:val="000000"/>
                <w:lang w:eastAsia="zh-CN"/>
              </w:rPr>
              <w:t>推荐</w:t>
            </w:r>
            <w:r>
              <w:rPr>
                <w:rFonts w:hint="eastAsia" w:ascii="Times New Roman" w:hAnsi="Times New Roman"/>
                <w:color w:val="000000"/>
              </w:rPr>
              <w:t>表附件一并装订提供。</w:t>
            </w:r>
          </w:p>
        </w:tc>
      </w:tr>
      <w:tr>
        <w:tblPrEx>
          <w:tblCellMar>
            <w:top w:w="0" w:type="dxa"/>
            <w:left w:w="108" w:type="dxa"/>
            <w:bottom w:w="0" w:type="dxa"/>
            <w:right w:w="108" w:type="dxa"/>
          </w:tblCellMar>
        </w:tblPrEx>
        <w:trPr>
          <w:cantSplit/>
          <w:trHeight w:val="1100" w:hRule="atLeast"/>
        </w:trPr>
        <w:tc>
          <w:tcPr>
            <w:tcW w:w="2381"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Times New Roman" w:hAnsi="Times New Roman" w:eastAsia="黑体" w:cs="黑体"/>
                <w:color w:val="000000"/>
                <w:kern w:val="0"/>
                <w:szCs w:val="21"/>
              </w:rPr>
            </w:pPr>
            <w:r>
              <w:rPr>
                <w:rFonts w:hint="eastAsia" w:ascii="Times New Roman" w:hAnsi="Times New Roman" w:eastAsia="黑体" w:cs="黑体"/>
                <w:color w:val="000000"/>
                <w:kern w:val="0"/>
                <w:szCs w:val="21"/>
              </w:rPr>
              <w:t>投资方向和绩效目标</w:t>
            </w:r>
          </w:p>
        </w:tc>
        <w:tc>
          <w:tcPr>
            <w:tcW w:w="1617"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Times New Roman" w:hAnsi="Times New Roman"/>
                <w:color w:val="000000"/>
                <w:kern w:val="0"/>
                <w:szCs w:val="21"/>
              </w:rPr>
            </w:pPr>
            <w:r>
              <w:rPr>
                <w:rFonts w:hint="eastAsia" w:ascii="Times New Roman" w:hAnsi="Times New Roman"/>
                <w:color w:val="000000"/>
              </w:rPr>
              <w:t>□打造新动能</w:t>
            </w:r>
          </w:p>
        </w:tc>
        <w:tc>
          <w:tcPr>
            <w:tcW w:w="4717" w:type="dxa"/>
            <w:gridSpan w:val="7"/>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Times New Roman" w:hAnsi="Times New Roman"/>
                <w:color w:val="000000"/>
              </w:rPr>
            </w:pPr>
            <w:r>
              <w:rPr>
                <w:rFonts w:hint="eastAsia" w:ascii="Times New Roman" w:hAnsi="Times New Roman"/>
                <w:color w:val="000000"/>
              </w:rPr>
              <w:t>投资额</w:t>
            </w:r>
            <w:r>
              <w:rPr>
                <w:rFonts w:ascii="Times New Roman" w:hAnsi="Times New Roman"/>
                <w:color w:val="000000"/>
              </w:rPr>
              <w:t>: __________</w:t>
            </w:r>
            <w:r>
              <w:rPr>
                <w:rFonts w:hint="eastAsia" w:ascii="Times New Roman" w:hAnsi="Times New Roman"/>
                <w:color w:val="000000"/>
              </w:rPr>
              <w:t>万元，具体目标或标志性</w:t>
            </w:r>
          </w:p>
          <w:p>
            <w:pPr>
              <w:widowControl/>
              <w:spacing w:line="300" w:lineRule="exact"/>
              <w:jc w:val="left"/>
              <w:rPr>
                <w:rFonts w:ascii="Times New Roman" w:hAnsi="Times New Roman"/>
                <w:color w:val="000000"/>
                <w:u w:val="single"/>
              </w:rPr>
            </w:pPr>
            <w:r>
              <w:rPr>
                <w:rFonts w:hint="eastAsia" w:ascii="Times New Roman" w:hAnsi="Times New Roman"/>
                <w:color w:val="000000"/>
              </w:rPr>
              <w:t>成果：</w:t>
            </w:r>
            <w:r>
              <w:rPr>
                <w:rFonts w:ascii="Times New Roman" w:hAnsi="Times New Roman"/>
                <w:color w:val="000000"/>
                <w:u w:val="single"/>
              </w:rPr>
              <w:t xml:space="preserve">                                     </w:t>
            </w:r>
          </w:p>
        </w:tc>
      </w:tr>
      <w:tr>
        <w:tblPrEx>
          <w:tblCellMar>
            <w:top w:w="0" w:type="dxa"/>
            <w:left w:w="108" w:type="dxa"/>
            <w:bottom w:w="0" w:type="dxa"/>
            <w:right w:w="108" w:type="dxa"/>
          </w:tblCellMar>
        </w:tblPrEx>
        <w:trPr>
          <w:cantSplit/>
          <w:trHeight w:val="976" w:hRule="atLeast"/>
        </w:trPr>
        <w:tc>
          <w:tcPr>
            <w:tcW w:w="2381"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黑体" w:cs="黑体"/>
                <w:color w:val="000000"/>
                <w:kern w:val="0"/>
                <w:szCs w:val="21"/>
              </w:rPr>
            </w:pPr>
          </w:p>
        </w:tc>
        <w:tc>
          <w:tcPr>
            <w:tcW w:w="1617"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Times New Roman" w:hAnsi="Times New Roman"/>
                <w:color w:val="000000"/>
              </w:rPr>
            </w:pPr>
            <w:r>
              <w:rPr>
                <w:rFonts w:hint="eastAsia" w:ascii="Times New Roman" w:hAnsi="Times New Roman"/>
                <w:color w:val="000000"/>
              </w:rPr>
              <w:t>□攻坚新技术</w:t>
            </w:r>
          </w:p>
        </w:tc>
        <w:tc>
          <w:tcPr>
            <w:tcW w:w="4717" w:type="dxa"/>
            <w:gridSpan w:val="7"/>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Times New Roman" w:hAnsi="Times New Roman"/>
                <w:color w:val="000000"/>
              </w:rPr>
            </w:pPr>
            <w:r>
              <w:rPr>
                <w:rFonts w:hint="eastAsia" w:ascii="Times New Roman" w:hAnsi="Times New Roman"/>
                <w:color w:val="000000"/>
              </w:rPr>
              <w:t>投资额</w:t>
            </w:r>
            <w:r>
              <w:rPr>
                <w:rFonts w:ascii="Times New Roman" w:hAnsi="Times New Roman"/>
                <w:color w:val="000000"/>
              </w:rPr>
              <w:t>: __________</w:t>
            </w:r>
            <w:r>
              <w:rPr>
                <w:rFonts w:hint="eastAsia" w:ascii="Times New Roman" w:hAnsi="Times New Roman"/>
                <w:color w:val="000000"/>
              </w:rPr>
              <w:t>万元，具体目标或标志性</w:t>
            </w:r>
          </w:p>
          <w:p>
            <w:pPr>
              <w:widowControl/>
              <w:spacing w:line="300" w:lineRule="exact"/>
              <w:jc w:val="left"/>
              <w:rPr>
                <w:rFonts w:ascii="Times New Roman" w:hAnsi="Times New Roman"/>
                <w:color w:val="000000"/>
              </w:rPr>
            </w:pPr>
            <w:r>
              <w:rPr>
                <w:rFonts w:hint="eastAsia" w:ascii="Times New Roman" w:hAnsi="Times New Roman"/>
                <w:color w:val="000000"/>
              </w:rPr>
              <w:t>成果：</w:t>
            </w:r>
            <w:r>
              <w:rPr>
                <w:rFonts w:ascii="Times New Roman" w:hAnsi="Times New Roman"/>
                <w:color w:val="000000"/>
                <w:u w:val="single"/>
              </w:rPr>
              <w:t xml:space="preserve">                                     </w:t>
            </w:r>
          </w:p>
        </w:tc>
      </w:tr>
      <w:tr>
        <w:tblPrEx>
          <w:tblCellMar>
            <w:top w:w="0" w:type="dxa"/>
            <w:left w:w="108" w:type="dxa"/>
            <w:bottom w:w="0" w:type="dxa"/>
            <w:right w:w="108" w:type="dxa"/>
          </w:tblCellMar>
        </w:tblPrEx>
        <w:trPr>
          <w:cantSplit/>
          <w:trHeight w:val="976" w:hRule="atLeast"/>
        </w:trPr>
        <w:tc>
          <w:tcPr>
            <w:tcW w:w="2381"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黑体" w:cs="黑体"/>
                <w:color w:val="000000"/>
                <w:kern w:val="0"/>
                <w:szCs w:val="21"/>
              </w:rPr>
            </w:pPr>
          </w:p>
        </w:tc>
        <w:tc>
          <w:tcPr>
            <w:tcW w:w="1617"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Times New Roman" w:hAnsi="Times New Roman"/>
                <w:color w:val="000000"/>
              </w:rPr>
            </w:pPr>
            <w:r>
              <w:rPr>
                <w:rFonts w:hint="eastAsia" w:ascii="Times New Roman" w:hAnsi="Times New Roman"/>
                <w:color w:val="000000"/>
              </w:rPr>
              <w:t>□开发新产品</w:t>
            </w:r>
          </w:p>
        </w:tc>
        <w:tc>
          <w:tcPr>
            <w:tcW w:w="4717" w:type="dxa"/>
            <w:gridSpan w:val="7"/>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Times New Roman" w:hAnsi="Times New Roman"/>
                <w:color w:val="000000"/>
              </w:rPr>
            </w:pPr>
            <w:r>
              <w:rPr>
                <w:rFonts w:hint="eastAsia" w:ascii="Times New Roman" w:hAnsi="Times New Roman"/>
                <w:color w:val="000000"/>
              </w:rPr>
              <w:t>投资额</w:t>
            </w:r>
            <w:r>
              <w:rPr>
                <w:rFonts w:ascii="Times New Roman" w:hAnsi="Times New Roman"/>
                <w:color w:val="000000"/>
              </w:rPr>
              <w:t>: __________</w:t>
            </w:r>
            <w:r>
              <w:rPr>
                <w:rFonts w:hint="eastAsia" w:ascii="Times New Roman" w:hAnsi="Times New Roman"/>
                <w:color w:val="000000"/>
              </w:rPr>
              <w:t>万元，具体目标或标志性</w:t>
            </w:r>
          </w:p>
          <w:p>
            <w:pPr>
              <w:widowControl/>
              <w:spacing w:line="300" w:lineRule="exact"/>
              <w:jc w:val="left"/>
              <w:rPr>
                <w:rFonts w:ascii="Times New Roman" w:hAnsi="Times New Roman"/>
                <w:color w:val="000000"/>
              </w:rPr>
            </w:pPr>
            <w:r>
              <w:rPr>
                <w:rFonts w:hint="eastAsia" w:ascii="Times New Roman" w:hAnsi="Times New Roman"/>
                <w:color w:val="000000"/>
              </w:rPr>
              <w:t>成果：</w:t>
            </w:r>
            <w:r>
              <w:rPr>
                <w:rFonts w:ascii="Times New Roman" w:hAnsi="Times New Roman"/>
                <w:color w:val="000000"/>
                <w:u w:val="single"/>
              </w:rPr>
              <w:t xml:space="preserve">                                     </w:t>
            </w:r>
          </w:p>
        </w:tc>
      </w:tr>
      <w:tr>
        <w:tblPrEx>
          <w:tblCellMar>
            <w:top w:w="0" w:type="dxa"/>
            <w:left w:w="108" w:type="dxa"/>
            <w:bottom w:w="0" w:type="dxa"/>
            <w:right w:w="108" w:type="dxa"/>
          </w:tblCellMar>
        </w:tblPrEx>
        <w:trPr>
          <w:cantSplit/>
          <w:trHeight w:val="976" w:hRule="atLeast"/>
        </w:trPr>
        <w:tc>
          <w:tcPr>
            <w:tcW w:w="2381"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黑体" w:cs="黑体"/>
                <w:color w:val="000000"/>
                <w:kern w:val="0"/>
                <w:szCs w:val="21"/>
              </w:rPr>
            </w:pPr>
          </w:p>
        </w:tc>
        <w:tc>
          <w:tcPr>
            <w:tcW w:w="1617"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Times New Roman" w:hAnsi="Times New Roman"/>
                <w:color w:val="000000"/>
              </w:rPr>
            </w:pPr>
            <w:r>
              <w:rPr>
                <w:rFonts w:hint="eastAsia" w:ascii="Times New Roman" w:hAnsi="Times New Roman"/>
                <w:color w:val="000000"/>
              </w:rPr>
              <w:t>□增强配套能力</w:t>
            </w:r>
          </w:p>
        </w:tc>
        <w:tc>
          <w:tcPr>
            <w:tcW w:w="4717" w:type="dxa"/>
            <w:gridSpan w:val="7"/>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Times New Roman" w:hAnsi="Times New Roman"/>
                <w:color w:val="000000"/>
              </w:rPr>
            </w:pPr>
            <w:r>
              <w:rPr>
                <w:rFonts w:hint="eastAsia" w:ascii="Times New Roman" w:hAnsi="Times New Roman"/>
                <w:color w:val="000000"/>
              </w:rPr>
              <w:t>投资额</w:t>
            </w:r>
            <w:r>
              <w:rPr>
                <w:rFonts w:ascii="Times New Roman" w:hAnsi="Times New Roman"/>
                <w:color w:val="000000"/>
              </w:rPr>
              <w:t>: __________</w:t>
            </w:r>
            <w:r>
              <w:rPr>
                <w:rFonts w:hint="eastAsia" w:ascii="Times New Roman" w:hAnsi="Times New Roman"/>
                <w:color w:val="000000"/>
              </w:rPr>
              <w:t>万元，具体目标或标志性</w:t>
            </w:r>
          </w:p>
          <w:p>
            <w:pPr>
              <w:widowControl/>
              <w:spacing w:line="300" w:lineRule="exact"/>
              <w:jc w:val="left"/>
              <w:rPr>
                <w:rFonts w:ascii="Times New Roman" w:hAnsi="Times New Roman"/>
                <w:color w:val="000000"/>
              </w:rPr>
            </w:pPr>
            <w:r>
              <w:rPr>
                <w:rFonts w:hint="eastAsia" w:ascii="Times New Roman" w:hAnsi="Times New Roman"/>
                <w:color w:val="000000"/>
              </w:rPr>
              <w:t>成果：</w:t>
            </w:r>
            <w:r>
              <w:rPr>
                <w:rFonts w:ascii="Times New Roman" w:hAnsi="Times New Roman"/>
                <w:color w:val="000000"/>
                <w:u w:val="single"/>
              </w:rPr>
              <w:t xml:space="preserve">                                     </w:t>
            </w:r>
          </w:p>
        </w:tc>
      </w:tr>
      <w:tr>
        <w:tblPrEx>
          <w:tblCellMar>
            <w:top w:w="0" w:type="dxa"/>
            <w:left w:w="108" w:type="dxa"/>
            <w:bottom w:w="0" w:type="dxa"/>
            <w:right w:w="108" w:type="dxa"/>
          </w:tblCellMar>
        </w:tblPrEx>
        <w:trPr>
          <w:cantSplit/>
          <w:trHeight w:val="3882" w:hRule="exact"/>
        </w:trPr>
        <w:tc>
          <w:tcPr>
            <w:tcW w:w="2381"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黑体" w:cs="黑体"/>
                <w:color w:val="000000"/>
                <w:kern w:val="0"/>
                <w:szCs w:val="21"/>
              </w:rPr>
            </w:pPr>
            <w:r>
              <w:rPr>
                <w:rFonts w:hint="eastAsia" w:ascii="Times New Roman" w:hAnsi="Times New Roman" w:eastAsia="黑体" w:cs="黑体"/>
                <w:color w:val="000000"/>
                <w:kern w:val="0"/>
                <w:szCs w:val="21"/>
              </w:rPr>
              <w:t>企业总体情况简要介绍（</w:t>
            </w:r>
            <w:r>
              <w:rPr>
                <w:rFonts w:ascii="Times New Roman" w:hAnsi="Times New Roman" w:eastAsia="黑体" w:cs="黑体"/>
                <w:color w:val="000000"/>
                <w:kern w:val="0"/>
                <w:szCs w:val="21"/>
              </w:rPr>
              <w:t>2000</w:t>
            </w:r>
            <w:r>
              <w:rPr>
                <w:rFonts w:hint="eastAsia" w:ascii="Times New Roman" w:hAnsi="Times New Roman" w:eastAsia="黑体" w:cs="黑体"/>
                <w:color w:val="000000"/>
                <w:kern w:val="0"/>
                <w:szCs w:val="21"/>
              </w:rPr>
              <w:t>字以内，请勿另附页）</w:t>
            </w:r>
          </w:p>
        </w:tc>
        <w:tc>
          <w:tcPr>
            <w:tcW w:w="6334" w:type="dxa"/>
            <w:gridSpan w:val="9"/>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Times New Roman" w:hAnsi="Times New Roman"/>
                <w:color w:val="000000"/>
                <w:kern w:val="0"/>
                <w:szCs w:val="21"/>
              </w:rPr>
            </w:pPr>
            <w:r>
              <w:rPr>
                <w:rFonts w:hint="eastAsia" w:ascii="Times New Roman" w:hAnsi="Times New Roman"/>
                <w:color w:val="000000"/>
                <w:kern w:val="0"/>
                <w:szCs w:val="21"/>
              </w:rPr>
              <w:t>一、企业经营管理概况。从事细分领域及从业时间，企业在细分领域的地位，企业经营战略等。</w:t>
            </w:r>
          </w:p>
          <w:p>
            <w:pPr>
              <w:widowControl/>
              <w:spacing w:line="300" w:lineRule="exact"/>
              <w:jc w:val="left"/>
              <w:rPr>
                <w:rFonts w:ascii="Times New Roman" w:hAnsi="Times New Roman" w:eastAsia="方正黑体_GBK"/>
                <w:b/>
                <w:color w:val="000000"/>
                <w:kern w:val="0"/>
                <w:szCs w:val="21"/>
              </w:rPr>
            </w:pPr>
            <w:r>
              <w:rPr>
                <w:rFonts w:hint="eastAsia" w:ascii="Times New Roman" w:hAnsi="Times New Roman"/>
                <w:color w:val="000000"/>
                <w:kern w:val="0"/>
                <w:szCs w:val="21"/>
              </w:rPr>
              <w:t>二、企业主导产品及技术情况。关键领域补短板锻长板，参与关键核心技术攻关等情况；所属产业链供应链情况；知识产权积累和运用情况等。</w:t>
            </w:r>
          </w:p>
        </w:tc>
      </w:tr>
      <w:tr>
        <w:tblPrEx>
          <w:tblCellMar>
            <w:top w:w="0" w:type="dxa"/>
            <w:left w:w="108" w:type="dxa"/>
            <w:bottom w:w="0" w:type="dxa"/>
            <w:right w:w="108" w:type="dxa"/>
          </w:tblCellMar>
        </w:tblPrEx>
        <w:trPr>
          <w:cantSplit/>
          <w:trHeight w:val="3510" w:hRule="exact"/>
        </w:trPr>
        <w:tc>
          <w:tcPr>
            <w:tcW w:w="2381"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黑体" w:cs="黑体"/>
                <w:color w:val="000000"/>
                <w:kern w:val="0"/>
                <w:szCs w:val="21"/>
              </w:rPr>
            </w:pPr>
            <w:r>
              <w:rPr>
                <w:rFonts w:hint="eastAsia" w:ascii="Times New Roman" w:hAnsi="Times New Roman" w:eastAsia="黑体" w:cs="黑体"/>
                <w:color w:val="000000"/>
                <w:szCs w:val="21"/>
              </w:rPr>
              <w:t>真实性声明</w:t>
            </w:r>
          </w:p>
        </w:tc>
        <w:tc>
          <w:tcPr>
            <w:tcW w:w="6334" w:type="dxa"/>
            <w:gridSpan w:val="9"/>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ind w:firstLine="420" w:firstLineChars="200"/>
              <w:jc w:val="left"/>
              <w:rPr>
                <w:rFonts w:ascii="Times New Roman" w:hAnsi="Times New Roman"/>
                <w:color w:val="000000"/>
                <w:kern w:val="0"/>
                <w:szCs w:val="21"/>
              </w:rPr>
            </w:pPr>
            <w:r>
              <w:rPr>
                <w:rFonts w:hint="eastAsia" w:ascii="Times New Roman" w:hAnsi="Times New Roman"/>
                <w:color w:val="000000"/>
                <w:kern w:val="0"/>
                <w:szCs w:val="21"/>
              </w:rPr>
              <w:t>以上所填内容和提交资料均准确、真实、合法、有效、无涉密信息，本企业愿为此承担有关责任。</w:t>
            </w:r>
          </w:p>
          <w:p>
            <w:pPr>
              <w:widowControl/>
              <w:spacing w:line="240" w:lineRule="exact"/>
              <w:ind w:firstLine="630" w:firstLineChars="300"/>
              <w:jc w:val="left"/>
              <w:rPr>
                <w:rFonts w:ascii="Times New Roman" w:hAnsi="Times New Roman"/>
                <w:color w:val="000000"/>
                <w:kern w:val="0"/>
                <w:szCs w:val="21"/>
              </w:rPr>
            </w:pPr>
          </w:p>
          <w:p>
            <w:pPr>
              <w:rPr>
                <w:rFonts w:ascii="Times New Roman" w:hAnsi="Times New Roman"/>
                <w:color w:val="000000"/>
              </w:rPr>
            </w:pPr>
          </w:p>
          <w:p>
            <w:pPr>
              <w:widowControl/>
              <w:spacing w:line="240" w:lineRule="exact"/>
              <w:ind w:firstLine="630" w:firstLineChars="300"/>
              <w:jc w:val="left"/>
              <w:rPr>
                <w:rFonts w:ascii="Times New Roman" w:hAnsi="Times New Roman"/>
                <w:color w:val="000000"/>
                <w:kern w:val="0"/>
                <w:szCs w:val="21"/>
              </w:rPr>
            </w:pPr>
          </w:p>
          <w:p>
            <w:pPr>
              <w:widowControl/>
              <w:jc w:val="left"/>
              <w:rPr>
                <w:rFonts w:ascii="Times New Roman" w:hAnsi="Times New Roman"/>
                <w:color w:val="000000"/>
                <w:kern w:val="0"/>
                <w:szCs w:val="21"/>
              </w:rPr>
            </w:pPr>
            <w:r>
              <w:rPr>
                <w:rFonts w:hint="eastAsia" w:ascii="Times New Roman" w:hAnsi="Times New Roman" w:eastAsia="黑体" w:cs="黑体"/>
                <w:color w:val="000000"/>
                <w:kern w:val="0"/>
                <w:szCs w:val="21"/>
              </w:rPr>
              <w:t>法定代表人（签名）</w:t>
            </w:r>
            <w:r>
              <w:rPr>
                <w:rFonts w:hint="eastAsia" w:ascii="Times New Roman" w:hAnsi="Times New Roman"/>
                <w:color w:val="000000"/>
                <w:kern w:val="0"/>
                <w:szCs w:val="21"/>
              </w:rPr>
              <w:t>：</w:t>
            </w:r>
            <w:r>
              <w:rPr>
                <w:rFonts w:ascii="Times New Roman" w:hAnsi="Times New Roman"/>
                <w:color w:val="000000"/>
                <w:kern w:val="0"/>
                <w:szCs w:val="21"/>
              </w:rPr>
              <w:t xml:space="preserve">            </w:t>
            </w:r>
            <w:r>
              <w:rPr>
                <w:rFonts w:hint="eastAsia" w:ascii="Times New Roman" w:hAnsi="Times New Roman" w:eastAsia="黑体" w:cs="黑体"/>
                <w:color w:val="000000"/>
                <w:kern w:val="0"/>
                <w:szCs w:val="21"/>
              </w:rPr>
              <w:t>（企业公章）</w:t>
            </w:r>
            <w:r>
              <w:rPr>
                <w:rFonts w:hint="eastAsia" w:ascii="Times New Roman" w:hAnsi="Times New Roman"/>
                <w:color w:val="000000"/>
                <w:kern w:val="0"/>
                <w:szCs w:val="21"/>
              </w:rPr>
              <w:t>：</w:t>
            </w:r>
          </w:p>
        </w:tc>
      </w:tr>
    </w:tbl>
    <w:p>
      <w:pPr>
        <w:pStyle w:val="5"/>
        <w:spacing w:line="560" w:lineRule="exact"/>
        <w:ind w:left="0" w:leftChars="0"/>
        <w:jc w:val="left"/>
        <w:rPr>
          <w:rFonts w:hint="eastAsia" w:ascii="黑体" w:hAnsi="Times New Roman" w:eastAsia="黑体"/>
          <w:sz w:val="32"/>
          <w:szCs w:val="32"/>
        </w:rPr>
      </w:pPr>
    </w:p>
    <w:p>
      <w:pPr>
        <w:pStyle w:val="5"/>
        <w:spacing w:line="560" w:lineRule="exact"/>
        <w:ind w:left="0" w:leftChars="0"/>
        <w:jc w:val="left"/>
        <w:rPr>
          <w:rFonts w:hint="eastAsia" w:ascii="黑体" w:hAnsi="Times New Roman" w:eastAsia="黑体"/>
          <w:sz w:val="32"/>
          <w:szCs w:val="32"/>
        </w:rPr>
      </w:pPr>
    </w:p>
    <w:p>
      <w:pPr>
        <w:pStyle w:val="5"/>
        <w:spacing w:line="560" w:lineRule="exact"/>
        <w:ind w:left="0" w:leftChars="0"/>
        <w:jc w:val="left"/>
        <w:rPr>
          <w:rFonts w:hint="eastAsia" w:ascii="黑体" w:hAnsi="Times New Roman" w:eastAsia="黑体"/>
          <w:sz w:val="32"/>
          <w:szCs w:val="32"/>
        </w:rPr>
      </w:pPr>
    </w:p>
    <w:p>
      <w:pPr>
        <w:pStyle w:val="5"/>
        <w:spacing w:line="560" w:lineRule="exact"/>
        <w:ind w:left="0" w:leftChars="0"/>
        <w:jc w:val="left"/>
        <w:rPr>
          <w:rFonts w:hint="eastAsia" w:ascii="黑体" w:hAnsi="Times New Roman" w:eastAsia="黑体"/>
          <w:sz w:val="32"/>
          <w:szCs w:val="32"/>
        </w:rPr>
      </w:pPr>
    </w:p>
    <w:p>
      <w:pPr>
        <w:pStyle w:val="5"/>
        <w:spacing w:line="560" w:lineRule="exact"/>
        <w:ind w:left="0" w:leftChars="0"/>
        <w:jc w:val="left"/>
        <w:rPr>
          <w:rFonts w:hint="eastAsia" w:ascii="黑体" w:hAnsi="Times New Roman" w:eastAsia="黑体"/>
          <w:sz w:val="32"/>
          <w:szCs w:val="32"/>
        </w:rPr>
      </w:pPr>
    </w:p>
    <w:p>
      <w:pPr>
        <w:pStyle w:val="5"/>
        <w:spacing w:line="560" w:lineRule="exact"/>
        <w:ind w:left="0" w:leftChars="0"/>
        <w:jc w:val="left"/>
        <w:rPr>
          <w:rFonts w:hint="eastAsia" w:ascii="黑体" w:hAnsi="Times New Roman" w:eastAsia="黑体"/>
          <w:sz w:val="32"/>
          <w:szCs w:val="32"/>
        </w:rPr>
      </w:pPr>
    </w:p>
    <w:p>
      <w:pPr>
        <w:pStyle w:val="5"/>
        <w:spacing w:line="560" w:lineRule="exact"/>
        <w:ind w:left="0" w:leftChars="0"/>
        <w:jc w:val="left"/>
        <w:rPr>
          <w:rFonts w:hint="eastAsia" w:ascii="黑体" w:hAnsi="Times New Roman" w:eastAsia="黑体"/>
          <w:sz w:val="32"/>
          <w:szCs w:val="32"/>
        </w:rPr>
      </w:pPr>
    </w:p>
    <w:p>
      <w:pPr>
        <w:pStyle w:val="5"/>
        <w:spacing w:line="560" w:lineRule="exact"/>
        <w:ind w:left="0" w:leftChars="0"/>
        <w:jc w:val="left"/>
        <w:rPr>
          <w:rFonts w:hint="eastAsia" w:ascii="黑体" w:hAnsi="Times New Roman" w:eastAsia="黑体"/>
          <w:sz w:val="32"/>
          <w:szCs w:val="32"/>
        </w:rPr>
      </w:pPr>
    </w:p>
    <w:p>
      <w:pPr>
        <w:pStyle w:val="5"/>
        <w:spacing w:line="560" w:lineRule="exact"/>
        <w:ind w:left="0" w:leftChars="0"/>
        <w:jc w:val="left"/>
        <w:rPr>
          <w:rFonts w:hint="eastAsia" w:ascii="黑体" w:hAnsi="Times New Roman" w:eastAsia="黑体"/>
          <w:sz w:val="32"/>
          <w:szCs w:val="32"/>
        </w:rPr>
      </w:pPr>
    </w:p>
    <w:p>
      <w:pPr>
        <w:pStyle w:val="5"/>
        <w:spacing w:line="560" w:lineRule="exact"/>
        <w:ind w:left="0" w:leftChars="0"/>
        <w:jc w:val="left"/>
        <w:rPr>
          <w:rFonts w:hint="eastAsia" w:ascii="黑体" w:hAnsi="Times New Roman" w:eastAsia="黑体"/>
          <w:sz w:val="32"/>
          <w:szCs w:val="32"/>
        </w:rPr>
      </w:pPr>
      <w:r>
        <w:rPr>
          <w:rFonts w:hint="eastAsia" w:ascii="黑体" w:hAnsi="Times New Roman" w:eastAsia="黑体"/>
          <w:sz w:val="32"/>
          <w:szCs w:val="32"/>
        </w:rPr>
        <w:t>附3-1</w:t>
      </w:r>
    </w:p>
    <w:p>
      <w:pPr>
        <w:rPr>
          <w:rFonts w:hint="eastAsia"/>
        </w:rPr>
      </w:pPr>
    </w:p>
    <w:p>
      <w:pPr>
        <w:spacing w:line="560" w:lineRule="exact"/>
        <w:jc w:val="center"/>
        <w:outlineLvl w:val="0"/>
        <w:rPr>
          <w:rFonts w:hint="eastAsia" w:ascii="方正小标宋简体" w:hAnsi="???????" w:eastAsia="方正小标宋简体" w:cs="???????"/>
          <w:sz w:val="44"/>
          <w:szCs w:val="44"/>
        </w:rPr>
      </w:pPr>
      <w:r>
        <w:rPr>
          <w:rFonts w:hint="eastAsia" w:ascii="方正小标宋简体" w:hAnsi="???????" w:eastAsia="方正小标宋简体" w:cs="???????"/>
          <w:sz w:val="44"/>
          <w:szCs w:val="44"/>
        </w:rPr>
        <w:t>“</w:t>
      </w:r>
      <w:r>
        <w:rPr>
          <w:rFonts w:hint="eastAsia" w:ascii="方正小标宋简体" w:hAnsi="宋体" w:eastAsia="方正小标宋简体" w:cs="宋体"/>
          <w:sz w:val="44"/>
          <w:szCs w:val="44"/>
        </w:rPr>
        <w:t>三新</w:t>
      </w:r>
      <w:r>
        <w:rPr>
          <w:rFonts w:hint="eastAsia" w:ascii="方正小标宋简体" w:hAnsi="???????" w:eastAsia="方正小标宋简体" w:cs="???????"/>
          <w:sz w:val="44"/>
          <w:szCs w:val="44"/>
        </w:rPr>
        <w:t>”“</w:t>
      </w:r>
      <w:r>
        <w:rPr>
          <w:rFonts w:hint="eastAsia" w:ascii="方正小标宋简体" w:hAnsi="宋体" w:eastAsia="方正小标宋简体" w:cs="宋体"/>
          <w:sz w:val="44"/>
          <w:szCs w:val="44"/>
        </w:rPr>
        <w:t>一强</w:t>
      </w:r>
      <w:r>
        <w:rPr>
          <w:rFonts w:hint="eastAsia" w:ascii="方正小标宋简体" w:hAnsi="???????" w:eastAsia="方正小标宋简体" w:cs="???????"/>
          <w:sz w:val="44"/>
          <w:szCs w:val="44"/>
        </w:rPr>
        <w:t>”</w:t>
      </w:r>
      <w:r>
        <w:rPr>
          <w:rFonts w:hint="eastAsia" w:ascii="方正小标宋简体" w:hAnsi="宋体" w:eastAsia="方正小标宋简体" w:cs="宋体"/>
          <w:sz w:val="44"/>
          <w:szCs w:val="44"/>
        </w:rPr>
        <w:t>推进计划</w:t>
      </w:r>
    </w:p>
    <w:p>
      <w:pPr>
        <w:spacing w:line="560" w:lineRule="exact"/>
        <w:rPr>
          <w:rFonts w:eastAsia="仿宋_GB2312"/>
          <w:sz w:val="32"/>
          <w:szCs w:val="32"/>
        </w:rPr>
      </w:pPr>
    </w:p>
    <w:p>
      <w:pPr>
        <w:spacing w:line="560" w:lineRule="exact"/>
        <w:rPr>
          <w:rFonts w:hint="eastAsia" w:ascii="仿宋_GB2312" w:eastAsia="仿宋_GB2312"/>
          <w:sz w:val="32"/>
          <w:szCs w:val="32"/>
          <w:u w:val="single"/>
        </w:rPr>
      </w:pPr>
      <w:r>
        <w:rPr>
          <w:rFonts w:hint="eastAsia" w:ascii="仿宋_GB2312" w:eastAsia="仿宋_GB2312"/>
          <w:sz w:val="32"/>
          <w:szCs w:val="32"/>
          <w:lang w:val="en"/>
        </w:rPr>
        <w:t>企业名称（盖章）：</w:t>
      </w:r>
    </w:p>
    <w:p>
      <w:pPr>
        <w:spacing w:line="560" w:lineRule="exact"/>
        <w:rPr>
          <w:rFonts w:hint="eastAsia" w:ascii="仿宋_GB2312" w:eastAsia="仿宋_GB2312"/>
          <w:sz w:val="32"/>
          <w:szCs w:val="32"/>
        </w:rPr>
      </w:pPr>
      <w:r>
        <w:rPr>
          <w:rFonts w:hint="eastAsia" w:ascii="仿宋_GB2312" w:eastAsia="仿宋_GB2312"/>
          <w:sz w:val="32"/>
          <w:szCs w:val="32"/>
          <w:lang w:val="en"/>
        </w:rPr>
        <w:t>推进计划名称：</w:t>
      </w:r>
    </w:p>
    <w:p>
      <w:pPr>
        <w:pStyle w:val="6"/>
        <w:widowControl/>
        <w:numPr>
          <w:ilvl w:val="0"/>
          <w:numId w:val="1"/>
        </w:numPr>
        <w:kinsoku w:val="0"/>
        <w:autoSpaceDE w:val="0"/>
        <w:autoSpaceDN w:val="0"/>
        <w:spacing w:line="560" w:lineRule="exact"/>
        <w:ind w:firstLine="640" w:firstLineChars="200"/>
        <w:textAlignment w:val="baseline"/>
        <w:outlineLvl w:val="0"/>
        <w:rPr>
          <w:rFonts w:hint="eastAsia" w:ascii="黑体" w:eastAsia="黑体"/>
          <w:szCs w:val="32"/>
        </w:rPr>
      </w:pPr>
      <w:r>
        <w:rPr>
          <w:rFonts w:hint="eastAsia" w:ascii="黑体" w:eastAsia="黑体"/>
          <w:szCs w:val="32"/>
        </w:rPr>
        <w:t>背景和必要性（不超过3000字）</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lang w:val="en"/>
        </w:rPr>
        <w:t>介绍本推进计划的需求来源、技术竞争性分析、现有工艺技术方案等，以及实施本推进计划的必要性。</w:t>
      </w:r>
    </w:p>
    <w:p>
      <w:pPr>
        <w:pStyle w:val="6"/>
        <w:widowControl/>
        <w:numPr>
          <w:ilvl w:val="0"/>
          <w:numId w:val="1"/>
        </w:numPr>
        <w:kinsoku w:val="0"/>
        <w:autoSpaceDE w:val="0"/>
        <w:autoSpaceDN w:val="0"/>
        <w:spacing w:line="560" w:lineRule="exact"/>
        <w:ind w:firstLine="640" w:firstLineChars="200"/>
        <w:textAlignment w:val="baseline"/>
        <w:outlineLvl w:val="0"/>
        <w:rPr>
          <w:rFonts w:hint="eastAsia" w:ascii="黑体" w:eastAsia="黑体"/>
          <w:szCs w:val="32"/>
        </w:rPr>
      </w:pPr>
      <w:r>
        <w:rPr>
          <w:rFonts w:hint="eastAsia" w:ascii="黑体" w:eastAsia="黑体"/>
          <w:szCs w:val="32"/>
        </w:rPr>
        <w:t>拟开展的主要内容、标志性成果和作用意义（不超过3000字）</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介绍本推进计划拟围绕“三新”“一强”将开展哪些工作，分别取得哪些标志性成果，以及取得标志性成果的作用意义，可包括但不限于</w:t>
      </w:r>
      <w:r>
        <w:rPr>
          <w:rFonts w:hint="eastAsia" w:ascii="仿宋_GB2312" w:eastAsia="仿宋_GB2312"/>
          <w:sz w:val="32"/>
          <w:szCs w:val="32"/>
          <w:lang w:val="en"/>
        </w:rPr>
        <w:t>对企业自身发展带来的经济效益，以及对国民经济稳定性或产业链韧性等方面带来的社会效益等。</w:t>
      </w:r>
    </w:p>
    <w:p>
      <w:pPr>
        <w:pStyle w:val="6"/>
        <w:widowControl/>
        <w:numPr>
          <w:ilvl w:val="0"/>
          <w:numId w:val="1"/>
        </w:numPr>
        <w:kinsoku w:val="0"/>
        <w:autoSpaceDE w:val="0"/>
        <w:autoSpaceDN w:val="0"/>
        <w:spacing w:line="560" w:lineRule="exact"/>
        <w:ind w:firstLine="640" w:firstLineChars="200"/>
        <w:textAlignment w:val="baseline"/>
        <w:outlineLvl w:val="0"/>
        <w:rPr>
          <w:rFonts w:hint="eastAsia" w:ascii="黑体" w:eastAsia="黑体"/>
          <w:szCs w:val="32"/>
        </w:rPr>
      </w:pPr>
      <w:r>
        <w:rPr>
          <w:rFonts w:hint="eastAsia" w:ascii="黑体" w:eastAsia="黑体"/>
          <w:szCs w:val="32"/>
        </w:rPr>
        <w:t>可行性分析（不超过3000字）</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介绍本企业实施推进计划的优势和可能面临的困难问题，以及解决困难问题的考虑和举措，分析完成推进计划的可行性。</w:t>
      </w:r>
    </w:p>
    <w:p>
      <w:pPr>
        <w:pStyle w:val="6"/>
        <w:widowControl/>
        <w:numPr>
          <w:ilvl w:val="0"/>
          <w:numId w:val="1"/>
        </w:numPr>
        <w:kinsoku w:val="0"/>
        <w:autoSpaceDE w:val="0"/>
        <w:autoSpaceDN w:val="0"/>
        <w:spacing w:line="560" w:lineRule="exact"/>
        <w:ind w:firstLine="640" w:firstLineChars="200"/>
        <w:textAlignment w:val="baseline"/>
        <w:outlineLvl w:val="0"/>
        <w:rPr>
          <w:rFonts w:hint="eastAsia" w:ascii="黑体" w:eastAsia="黑体"/>
          <w:szCs w:val="32"/>
        </w:rPr>
      </w:pPr>
      <w:r>
        <w:rPr>
          <w:rFonts w:hint="eastAsia" w:ascii="黑体" w:eastAsia="黑体"/>
          <w:szCs w:val="32"/>
        </w:rPr>
        <w:t>投资情况、年度安排和绩效目标（不超过3000字）</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介绍本企业实施推进计划的拟投资总额，包含资金来源、主要投资方向和资金分配计划等。介绍分年度实施推进计划的安排和绩效目标，分年度绩效目标应可量化可考核，应包含所有标志性成果。</w:t>
      </w:r>
    </w:p>
    <w:p>
      <w:pPr>
        <w:widowControl/>
        <w:autoSpaceDE w:val="0"/>
        <w:rPr>
          <w:rFonts w:hint="eastAsia" w:ascii="方正小标宋简体" w:hAnsi="方正小标宋简体" w:eastAsia="方正小标宋简体" w:cs="方正小标宋简体"/>
          <w:sz w:val="36"/>
          <w:szCs w:val="36"/>
        </w:rPr>
      </w:pPr>
      <w:r>
        <w:rPr>
          <w:rFonts w:hint="eastAsia" w:ascii="黑体" w:eastAsia="黑体"/>
          <w:sz w:val="32"/>
          <w:szCs w:val="32"/>
        </w:rP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ge">
                  <wp:posOffset>8860790</wp:posOffset>
                </wp:positionV>
                <wp:extent cx="5579745" cy="0"/>
                <wp:effectExtent l="0" t="5080" r="1905" b="4445"/>
                <wp:wrapTopAndBottom/>
                <wp:docPr id="3" name="直线 4"/>
                <wp:cNvGraphicFramePr/>
                <a:graphic xmlns:a="http://schemas.openxmlformats.org/drawingml/2006/main">
                  <a:graphicData uri="http://schemas.microsoft.com/office/word/2010/wordprocessingShape">
                    <wps:wsp>
                      <wps:cNvCnPr/>
                      <wps:spPr>
                        <a:xfrm>
                          <a:off x="0" y="0"/>
                          <a:ext cx="557974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 o:spid="_x0000_s1026" o:spt="20" style="position:absolute;left:0pt;margin-left:0pt;margin-top:697.7pt;height:0pt;width:439.35pt;mso-position-horizontal-relative:margin;mso-position-vertical-relative:page;mso-wrap-distance-bottom:0pt;mso-wrap-distance-top:0pt;z-index:251661312;mso-width-relative:page;mso-height-relative:page;" filled="f" stroked="t" coordsize="21600,21600" o:gfxdata="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5uglDW&#10;AAAACgEAAA8AAAAAAAAAAQAgAAAAIgAAAGRycy9kb3ducmV2LnhtbFBLAQIUABQAAAAIAIdO4kB1&#10;uwdn6QEAANsDAAAOAAAAAAAAAAEAIAAAACUBAABkcnMvZTJvRG9jLnhtbFBLBQYAAAAABgAGAFkB&#10;AACABQAAAAA=&#10;">
                <v:fill on="f" focussize="0,0"/>
                <v:stroke color="#000000" joinstyle="round"/>
                <v:imagedata o:title=""/>
                <o:lock v:ext="edit" aspectratio="f"/>
                <w10:wrap type="topAndBottom"/>
              </v:line>
            </w:pict>
          </mc:Fallback>
        </mc:AlternateContent>
      </w:r>
      <w:r>
        <w:rPr>
          <w:rFonts w:hint="eastAsia" w:ascii="黑体" w:eastAsia="黑体"/>
          <w:sz w:val="32"/>
          <w:szCs w:val="32"/>
        </w:rPr>
        <mc:AlternateContent>
          <mc:Choice Requires="wps">
            <w:drawing>
              <wp:anchor distT="0" distB="0" distL="114300" distR="114300" simplePos="0" relativeHeight="251664384" behindDoc="0" locked="0" layoutInCell="1" allowOverlap="1">
                <wp:simplePos x="0" y="0"/>
                <wp:positionH relativeFrom="column">
                  <wp:posOffset>3200400</wp:posOffset>
                </wp:positionH>
                <wp:positionV relativeFrom="page">
                  <wp:posOffset>8896985</wp:posOffset>
                </wp:positionV>
                <wp:extent cx="2201545" cy="360045"/>
                <wp:effectExtent l="0" t="0" r="0" b="0"/>
                <wp:wrapTopAndBottom/>
                <wp:docPr id="6" name="文本框 6"/>
                <wp:cNvGraphicFramePr/>
                <a:graphic xmlns:a="http://schemas.openxmlformats.org/drawingml/2006/main">
                  <a:graphicData uri="http://schemas.microsoft.com/office/word/2010/wordprocessingShape">
                    <wps:wsp>
                      <wps:cNvSpPr txBox="1"/>
                      <wps:spPr>
                        <a:xfrm>
                          <a:off x="0" y="0"/>
                          <a:ext cx="2201545" cy="360045"/>
                        </a:xfrm>
                        <a:prstGeom prst="rect">
                          <a:avLst/>
                        </a:prstGeom>
                        <a:noFill/>
                        <a:ln>
                          <a:noFill/>
                        </a:ln>
                      </wps:spPr>
                      <wps:txbx>
                        <w:txbxContent>
                          <w:p>
                            <w:pPr>
                              <w:wordWrap w:val="0"/>
                              <w:jc w:val="right"/>
                              <w:rPr>
                                <w:rFonts w:ascii="仿宋_GB2312" w:eastAsia="仿宋_GB2312"/>
                                <w:sz w:val="28"/>
                                <w:szCs w:val="28"/>
                              </w:rPr>
                            </w:pPr>
                            <w:r>
                              <w:rPr>
                                <w:rFonts w:hint="eastAsia" w:ascii="仿宋_GB2312" w:eastAsia="仿宋_GB2312"/>
                                <w:sz w:val="28"/>
                                <w:szCs w:val="28"/>
                              </w:rPr>
                              <w:t>2024年6月27日印发</w:t>
                            </w:r>
                          </w:p>
                        </w:txbxContent>
                      </wps:txbx>
                      <wps:bodyPr wrap="square" lIns="0" tIns="0" rIns="0" bIns="0" upright="1"/>
                    </wps:wsp>
                  </a:graphicData>
                </a:graphic>
              </wp:anchor>
            </w:drawing>
          </mc:Choice>
          <mc:Fallback>
            <w:pict>
              <v:shape id="_x0000_s1026" o:spid="_x0000_s1026" o:spt="202" type="#_x0000_t202" style="position:absolute;left:0pt;margin-left:252pt;margin-top:700.55pt;height:28.35pt;width:173.35pt;mso-position-vertical-relative:page;mso-wrap-distance-bottom:0pt;mso-wrap-distance-top:0pt;z-index:251664384;mso-width-relative:page;mso-height-relative:page;" filled="f" stroked="f" coordsize="21600,21600" o:gfxdata="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jRvx09oAAAANAQAADwAAAAAAAAABACAAAAAiAAAAZHJzL2Rvd25y&#10;ZXYueG1sUEsBAhQAFAAAAAgAh07iQJiAsQnDAQAAgAMAAA4AAAAAAAAAAQAgAAAAKQEAAGRycy9l&#10;Mm9Eb2MueG1sUEsFBgAAAAAGAAYAWQEAAF4FAAAAAA==&#10;">
                <v:fill on="f" focussize="0,0"/>
                <v:stroke on="f"/>
                <v:imagedata o:title=""/>
                <o:lock v:ext="edit" aspectratio="f"/>
                <v:textbox inset="0mm,0mm,0mm,0mm">
                  <w:txbxContent>
                    <w:p>
                      <w:pPr>
                        <w:wordWrap w:val="0"/>
                        <w:jc w:val="right"/>
                        <w:rPr>
                          <w:rFonts w:ascii="仿宋_GB2312" w:eastAsia="仿宋_GB2312"/>
                          <w:sz w:val="28"/>
                          <w:szCs w:val="28"/>
                        </w:rPr>
                      </w:pPr>
                      <w:r>
                        <w:rPr>
                          <w:rFonts w:hint="eastAsia" w:ascii="仿宋_GB2312" w:eastAsia="仿宋_GB2312"/>
                          <w:sz w:val="28"/>
                          <w:szCs w:val="28"/>
                        </w:rPr>
                        <w:t>2024年6月27日印发</w:t>
                      </w:r>
                    </w:p>
                  </w:txbxContent>
                </v:textbox>
                <w10:wrap type="topAndBottom"/>
              </v:shape>
            </w:pict>
          </mc:Fallback>
        </mc:AlternateContent>
      </w:r>
      <w:r>
        <w:rPr>
          <w:rFonts w:hint="eastAsia" w:ascii="黑体" w:eastAsia="黑体"/>
          <w:sz w:val="32"/>
          <w:szCs w:val="32"/>
        </w:rPr>
        <mc:AlternateContent>
          <mc:Choice Requires="wps">
            <w:drawing>
              <wp:anchor distT="0" distB="0" distL="114300" distR="114300" simplePos="0" relativeHeight="251663360" behindDoc="0" locked="0" layoutInCell="1" allowOverlap="1">
                <wp:simplePos x="0" y="0"/>
                <wp:positionH relativeFrom="column">
                  <wp:posOffset>200025</wp:posOffset>
                </wp:positionH>
                <wp:positionV relativeFrom="page">
                  <wp:posOffset>8896985</wp:posOffset>
                </wp:positionV>
                <wp:extent cx="3000375" cy="360045"/>
                <wp:effectExtent l="0" t="0" r="0" b="0"/>
                <wp:wrapTopAndBottom/>
                <wp:docPr id="5" name="文本框 5"/>
                <wp:cNvGraphicFramePr/>
                <a:graphic xmlns:a="http://schemas.openxmlformats.org/drawingml/2006/main">
                  <a:graphicData uri="http://schemas.microsoft.com/office/word/2010/wordprocessingShape">
                    <wps:wsp>
                      <wps:cNvSpPr txBox="1"/>
                      <wps:spPr>
                        <a:xfrm>
                          <a:off x="0" y="0"/>
                          <a:ext cx="3000375" cy="360045"/>
                        </a:xfrm>
                        <a:prstGeom prst="rect">
                          <a:avLst/>
                        </a:prstGeom>
                        <a:noFill/>
                        <a:ln>
                          <a:noFill/>
                        </a:ln>
                      </wps:spPr>
                      <wps:txbx>
                        <w:txbxContent>
                          <w:p>
                            <w:pPr>
                              <w:pStyle w:val="9"/>
                              <w:rPr>
                                <w:rFonts w:ascii="Times New Roman"/>
                                <w:sz w:val="28"/>
                                <w:szCs w:val="28"/>
                              </w:rPr>
                            </w:pPr>
                            <w:r>
                              <w:rPr>
                                <w:rFonts w:hint="eastAsia" w:ascii="Times New Roman"/>
                                <w:sz w:val="28"/>
                                <w:szCs w:val="28"/>
                              </w:rPr>
                              <w:t>武汉市财政局办公室</w:t>
                            </w:r>
                          </w:p>
                        </w:txbxContent>
                      </wps:txbx>
                      <wps:bodyPr wrap="square" lIns="0" tIns="0" rIns="0" bIns="0" upright="1"/>
                    </wps:wsp>
                  </a:graphicData>
                </a:graphic>
              </wp:anchor>
            </w:drawing>
          </mc:Choice>
          <mc:Fallback>
            <w:pict>
              <v:shape id="_x0000_s1026" o:spid="_x0000_s1026" o:spt="202" type="#_x0000_t202" style="position:absolute;left:0pt;margin-left:15.75pt;margin-top:700.55pt;height:28.35pt;width:236.25pt;mso-position-vertical-relative:page;mso-wrap-distance-bottom:0pt;mso-wrap-distance-top:0pt;z-index:251663360;mso-width-relative:page;mso-height-relative:page;" filled="f" stroked="f" coordsize="21600,21600" o:gfxdata="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QQNXqdkAAAAMAQAADwAAAAAAAAABACAAAAAiAAAAZHJzL2Rvd25y&#10;ZXYueG1sUEsBAhQAFAAAAAgAh07iQFvLDzPEAQAAgAMAAA4AAAAAAAAAAQAgAAAAKAEAAGRycy9l&#10;Mm9Eb2MueG1sUEsFBgAAAAAGAAYAWQEAAF4FAAAAAA==&#10;">
                <v:fill on="f" focussize="0,0"/>
                <v:stroke on="f"/>
                <v:imagedata o:title=""/>
                <o:lock v:ext="edit" aspectratio="f"/>
                <v:textbox inset="0mm,0mm,0mm,0mm">
                  <w:txbxContent>
                    <w:p>
                      <w:pPr>
                        <w:pStyle w:val="9"/>
                        <w:rPr>
                          <w:rFonts w:ascii="Times New Roman"/>
                          <w:sz w:val="28"/>
                          <w:szCs w:val="28"/>
                        </w:rPr>
                      </w:pPr>
                      <w:r>
                        <w:rPr>
                          <w:rFonts w:hint="eastAsia" w:ascii="Times New Roman"/>
                          <w:sz w:val="28"/>
                          <w:szCs w:val="28"/>
                        </w:rPr>
                        <w:t>武汉市财政局办公室</w:t>
                      </w:r>
                    </w:p>
                  </w:txbxContent>
                </v:textbox>
                <w10:wrap type="topAndBottom"/>
              </v:shape>
            </w:pict>
          </mc:Fallback>
        </mc:AlternateContent>
      </w:r>
      <w:r>
        <w:rPr>
          <w:rFonts w:hint="eastAsia" w:ascii="黑体" w:eastAsia="黑体"/>
          <w:sz w:val="32"/>
          <w:szCs w:val="32"/>
        </w:rPr>
        <mc:AlternateContent>
          <mc:Choice Requires="wps">
            <w:drawing>
              <wp:anchor distT="0" distB="0" distL="114300" distR="114300" simplePos="0" relativeHeight="251662336" behindDoc="0" locked="0" layoutInCell="1" allowOverlap="1">
                <wp:simplePos x="0" y="0"/>
                <wp:positionH relativeFrom="margin">
                  <wp:posOffset>1270</wp:posOffset>
                </wp:positionH>
                <wp:positionV relativeFrom="page">
                  <wp:posOffset>9257030</wp:posOffset>
                </wp:positionV>
                <wp:extent cx="5579745" cy="0"/>
                <wp:effectExtent l="0" t="5080" r="1905" b="4445"/>
                <wp:wrapTopAndBottom/>
                <wp:docPr id="4" name="直线 8"/>
                <wp:cNvGraphicFramePr/>
                <a:graphic xmlns:a="http://schemas.openxmlformats.org/drawingml/2006/main">
                  <a:graphicData uri="http://schemas.microsoft.com/office/word/2010/wordprocessingShape">
                    <wps:wsp>
                      <wps:cNvCnPr/>
                      <wps:spPr>
                        <a:xfrm>
                          <a:off x="0" y="0"/>
                          <a:ext cx="557974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 o:spid="_x0000_s1026" o:spt="20" style="position:absolute;left:0pt;margin-left:0.1pt;margin-top:728.9pt;height:0pt;width:439.35pt;mso-position-horizontal-relative:margin;mso-position-vertical-relative:page;mso-wrap-distance-bottom:0pt;mso-wrap-distance-top:0pt;z-index:251662336;mso-width-relative:page;mso-height-relative:page;" filled="f" stroked="t" coordsize="21600,21600" o:gfxdata="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0NxNQtUA&#10;AAAKAQAADwAAAAAAAAABACAAAAAiAAAAZHJzL2Rvd25yZXYueG1sUEsBAhQAFAAAAAgAh07iQHl6&#10;t0bpAQAA2wMAAA4AAAAAAAAAAQAgAAAAJAEAAGRycy9lMm9Eb2MueG1sUEsFBgAAAAAGAAYAWQEA&#10;AH8FAAAAAA==&#10;">
                <v:fill on="f" focussize="0,0"/>
                <v:stroke color="#000000" joinstyle="round"/>
                <v:imagedata o:title=""/>
                <o:lock v:ext="edit" aspectratio="f"/>
                <w10:wrap type="topAndBottom"/>
              </v:line>
            </w:pict>
          </mc:Fallback>
        </mc:AlternateContent>
      </w:r>
    </w:p>
    <w:sectPr>
      <w:headerReference r:id="rId4" w:type="default"/>
      <w:footerReference r:id="rId6" w:type="default"/>
      <w:headerReference r:id="rId5" w:type="even"/>
      <w:footerReference r:id="rId7" w:type="even"/>
      <w:pgSz w:w="11906" w:h="16838"/>
      <w:pgMar w:top="2098" w:right="1588" w:bottom="1985" w:left="1588" w:header="851" w:footer="1418"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79A54E4-3880-44DB-A98F-4C447451CE9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6D1C8816-943F-4C31-87E1-674AC08A8A3E}"/>
  </w:font>
  <w:font w:name="仿宋_GB2312">
    <w:panose1 w:val="02010609030101010101"/>
    <w:charset w:val="86"/>
    <w:family w:val="modern"/>
    <w:pitch w:val="default"/>
    <w:sig w:usb0="00000001" w:usb1="080E0000" w:usb2="00000000" w:usb3="00000000" w:csb0="00040000" w:csb1="00000000"/>
    <w:embedRegular r:id="rId3" w:fontKey="{8C8CE201-DCB5-4883-97C5-B2502C809314}"/>
  </w:font>
  <w:font w:name="方正小标宋_GBK">
    <w:altName w:val="Arial Unicode MS"/>
    <w:panose1 w:val="02000000000000000000"/>
    <w:charset w:val="86"/>
    <w:family w:val="auto"/>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创艺简标宋">
    <w:altName w:val="方正小标宋简体"/>
    <w:panose1 w:val="00000000000000000000"/>
    <w:charset w:val="86"/>
    <w:family w:val="auto"/>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embedRegular r:id="rId4" w:fontKey="{E9AE4F5E-1E77-4B0D-8A45-F0FCBC2EFF58}"/>
  </w:font>
  <w:font w:name="标宋体">
    <w:altName w:val="宋体"/>
    <w:panose1 w:val="02010609000101010101"/>
    <w:charset w:val="86"/>
    <w:family w:val="modern"/>
    <w:pitch w:val="default"/>
    <w:sig w:usb0="00000000" w:usb1="00000000" w:usb2="00000010" w:usb3="00000000" w:csb0="00040000" w:csb1="00000000"/>
  </w:font>
  <w:font w:name="仿宋">
    <w:panose1 w:val="02010609060101010101"/>
    <w:charset w:val="86"/>
    <w:family w:val="roman"/>
    <w:pitch w:val="default"/>
    <w:sig w:usb0="800002BF" w:usb1="38CF7CFA" w:usb2="00000016" w:usb3="00000000" w:csb0="00040001" w:csb1="00000000"/>
    <w:embedRegular r:id="rId5" w:fontKey="{69FFD7F7-DF9E-40A8-8CAD-724D81086165}"/>
  </w:font>
  <w:font w:name="方正小标宋简体">
    <w:panose1 w:val="02000000000000000000"/>
    <w:charset w:val="86"/>
    <w:family w:val="script"/>
    <w:pitch w:val="default"/>
    <w:sig w:usb0="00000001" w:usb1="08000000" w:usb2="00000000" w:usb3="00000000" w:csb0="00040000" w:csb1="00000000"/>
    <w:embedRegular r:id="rId6" w:fontKey="{72000CF5-C5E7-439D-9A80-C08785D2D731}"/>
  </w:font>
  <w:font w:name="???????">
    <w:altName w:val="DejaVu Math TeX Gyre"/>
    <w:panose1 w:val="00000000000000000000"/>
    <w:charset w:val="00"/>
    <w:family w:val="auto"/>
    <w:pitch w:val="default"/>
    <w:sig w:usb0="00000000" w:usb1="00000000" w:usb2="00000000" w:usb3="00000000" w:csb0="00000001" w:csb1="00000000"/>
  </w:font>
  <w:font w:name="方正黑体_GBK">
    <w:altName w:val="Arial Unicode MS"/>
    <w:panose1 w:val="02000000000000000000"/>
    <w:charset w:val="86"/>
    <w:family w:val="auto"/>
    <w:pitch w:val="default"/>
    <w:sig w:usb0="00000000" w:usb1="00000000" w:usb2="00000000" w:usb3="00000000" w:csb0="00040000" w:csb1="00000000"/>
    <w:embedRegular r:id="rId7" w:fontKey="{CFA1AB69-E927-4604-8B3C-B12420C4D9E3}"/>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1321" w:h="357" w:hRule="exact" w:wrap="around" w:vAnchor="page" w:hAnchor="page" w:x="9149" w:y="15047"/>
      <w:rPr>
        <w:rStyle w:val="17"/>
        <w:sz w:val="28"/>
      </w:rPr>
    </w:pPr>
    <w:r>
      <w:rPr>
        <w:rStyle w:val="17"/>
        <w:sz w:val="28"/>
      </w:rPr>
      <w:t xml:space="preserve">— </w:t>
    </w:r>
    <w:r>
      <w:rPr>
        <w:rStyle w:val="17"/>
        <w:sz w:val="28"/>
      </w:rPr>
      <w:fldChar w:fldCharType="begin"/>
    </w:r>
    <w:r>
      <w:rPr>
        <w:rStyle w:val="17"/>
        <w:sz w:val="28"/>
      </w:rPr>
      <w:instrText xml:space="preserve">PAGE  </w:instrText>
    </w:r>
    <w:r>
      <w:rPr>
        <w:rStyle w:val="17"/>
        <w:sz w:val="28"/>
      </w:rPr>
      <w:fldChar w:fldCharType="separate"/>
    </w:r>
    <w:r>
      <w:rPr>
        <w:rStyle w:val="17"/>
        <w:sz w:val="28"/>
      </w:rPr>
      <w:t>1</w:t>
    </w:r>
    <w:r>
      <w:rPr>
        <w:rStyle w:val="17"/>
        <w:sz w:val="28"/>
      </w:rPr>
      <w:fldChar w:fldCharType="end"/>
    </w:r>
    <w:r>
      <w:rPr>
        <w:rStyle w:val="17"/>
        <w:sz w:val="28"/>
      </w:rPr>
      <w:t xml:space="preserve"> —</w:t>
    </w:r>
  </w:p>
  <w:p>
    <w:pPr>
      <w:pStyle w:val="1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1321" w:h="357" w:hRule="exact" w:wrap="around" w:vAnchor="page" w:hAnchor="page" w:x="1849" w:y="15083"/>
      <w:rPr>
        <w:rStyle w:val="17"/>
        <w:sz w:val="28"/>
      </w:rPr>
    </w:pPr>
    <w:r>
      <w:rPr>
        <w:rStyle w:val="17"/>
        <w:sz w:val="28"/>
      </w:rPr>
      <w:t xml:space="preserve">— </w:t>
    </w:r>
    <w:r>
      <w:rPr>
        <w:rStyle w:val="17"/>
        <w:sz w:val="28"/>
      </w:rPr>
      <w:fldChar w:fldCharType="begin"/>
    </w:r>
    <w:r>
      <w:rPr>
        <w:rStyle w:val="17"/>
        <w:sz w:val="28"/>
      </w:rPr>
      <w:instrText xml:space="preserve">PAGE  </w:instrText>
    </w:r>
    <w:r>
      <w:rPr>
        <w:rStyle w:val="17"/>
        <w:sz w:val="28"/>
      </w:rPr>
      <w:fldChar w:fldCharType="separate"/>
    </w:r>
    <w:r>
      <w:rPr>
        <w:rStyle w:val="17"/>
        <w:sz w:val="28"/>
      </w:rPr>
      <w:t>2</w:t>
    </w:r>
    <w:r>
      <w:rPr>
        <w:rStyle w:val="17"/>
        <w:sz w:val="28"/>
      </w:rPr>
      <w:fldChar w:fldCharType="end"/>
    </w:r>
    <w:r>
      <w:rPr>
        <w:rStyle w:val="17"/>
        <w:sz w:val="28"/>
      </w:rPr>
      <w:t xml:space="preserve"> —</w:t>
    </w:r>
  </w:p>
  <w:p>
    <w:pPr>
      <w:pStyle w:val="10"/>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pPr>
        <w:pStyle w:val="12"/>
      </w:pPr>
      <w:r>
        <w:footnoteRef/>
      </w:r>
      <w:r>
        <w:t>.</w:t>
      </w:r>
      <w:r>
        <w:rPr>
          <w:rFonts w:hint="eastAsia"/>
        </w:rPr>
        <w:t>按照《国民经济行业分类</w:t>
      </w:r>
      <w:r>
        <w:t>(GB/T 4754-2017)</w:t>
      </w:r>
      <w:r>
        <w:rPr>
          <w:rFonts w:hint="eastAsia"/>
        </w:rPr>
        <w:t>》的大类行业填写所属行业。</w:t>
      </w:r>
    </w:p>
  </w:footnote>
  <w:footnote w:id="1">
    <w:p>
      <w:pPr>
        <w:pStyle w:val="12"/>
      </w:pPr>
      <w:r>
        <w:footnoteRef/>
      </w:r>
      <w:r>
        <w:t>.</w:t>
      </w:r>
      <w:r>
        <w:rPr>
          <w:rFonts w:hint="eastAsia"/>
        </w:rPr>
        <w:t>毛利率</w:t>
      </w:r>
      <w:r>
        <w:t>=</w:t>
      </w:r>
      <w:r>
        <w:rPr>
          <w:rFonts w:hint="eastAsia"/>
        </w:rPr>
        <w:t>（主营业务收入</w:t>
      </w:r>
      <w:r>
        <w:t>-</w:t>
      </w:r>
      <w:r>
        <w:rPr>
          <w:rFonts w:hint="eastAsia"/>
        </w:rPr>
        <w:t>主营业务成本）</w:t>
      </w:r>
      <w:r>
        <w:t>/</w:t>
      </w:r>
      <w:r>
        <w:rPr>
          <w:rFonts w:hint="eastAsia"/>
        </w:rPr>
        <w:t>主营业务收入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C562F4"/>
    <w:multiLevelType w:val="singleLevel"/>
    <w:tmpl w:val="50C562F4"/>
    <w:lvl w:ilvl="0" w:tentative="0">
      <w:start w:val="1"/>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mirrorMargin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5"/>
  <w:hyphenationZone w:val="360"/>
  <w:evenAndOddHeaders w:val="1"/>
  <w:drawingGridHorizontalSpacing w:val="105"/>
  <w:drawingGridVerticalSpacing w:val="156"/>
  <w:displayHorizontalDrawingGridEvery w:val="0"/>
  <w:displayVerticalDrawingGridEvery w:val="2"/>
  <w:doNotShadeFormData w:val="1"/>
  <w:characterSpacingControl w:val="compressPunctuation"/>
  <w:noLineBreaksAfter w:lang="zh-CN" w:val="([{·‘“〈《「『【〔〖﹝＄（．［｛￡￥"/>
  <w:noLineBreaksBefore w:lang="zh-CN" w:val="!),.:;?]}¨·ˇˉ―‖’”…∶、。〃々〉》」』】〕〗﹜﹞！＂％＇），．：；？］｀｜｝～￠"/>
  <w:footnotePr>
    <w:footnote w:id="4"/>
    <w:footnote w:id="5"/>
  </w:foot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FjNzZjNDdhYjhjMzRmNTYwMjNkOTNhYzQwZWM1MTYifQ=="/>
    <w:docVar w:name="fieldCopyNum" w:val="0000001"/>
    <w:docVar w:name="fieldSecreteDeg" w:val="????"/>
    <w:docVar w:name="fieldSecreteLen" w:val="?????¨º"/>
    <w:docVar w:name="fieldUrgencyDeg" w:val="??  ?¡À"/>
  </w:docVars>
  <w:rsids>
    <w:rsidRoot w:val="00155D9C"/>
    <w:rsid w:val="00004689"/>
    <w:rsid w:val="00020833"/>
    <w:rsid w:val="0002638C"/>
    <w:rsid w:val="00041ED9"/>
    <w:rsid w:val="000844B8"/>
    <w:rsid w:val="0008665D"/>
    <w:rsid w:val="0008693E"/>
    <w:rsid w:val="0009022D"/>
    <w:rsid w:val="0009309E"/>
    <w:rsid w:val="000D0866"/>
    <w:rsid w:val="000D120D"/>
    <w:rsid w:val="000E312D"/>
    <w:rsid w:val="00113178"/>
    <w:rsid w:val="0011505F"/>
    <w:rsid w:val="00130177"/>
    <w:rsid w:val="00130887"/>
    <w:rsid w:val="00131E64"/>
    <w:rsid w:val="00155D9C"/>
    <w:rsid w:val="00165F4C"/>
    <w:rsid w:val="00171B8F"/>
    <w:rsid w:val="001879E2"/>
    <w:rsid w:val="001B5774"/>
    <w:rsid w:val="001C198F"/>
    <w:rsid w:val="001C511B"/>
    <w:rsid w:val="001E6CBC"/>
    <w:rsid w:val="002000D0"/>
    <w:rsid w:val="00210FAB"/>
    <w:rsid w:val="002206A2"/>
    <w:rsid w:val="00260743"/>
    <w:rsid w:val="00263DAC"/>
    <w:rsid w:val="002725EF"/>
    <w:rsid w:val="00275F47"/>
    <w:rsid w:val="00293224"/>
    <w:rsid w:val="00296760"/>
    <w:rsid w:val="002A066C"/>
    <w:rsid w:val="002A2E18"/>
    <w:rsid w:val="002A6B57"/>
    <w:rsid w:val="002B4099"/>
    <w:rsid w:val="002C6A76"/>
    <w:rsid w:val="002C6C9A"/>
    <w:rsid w:val="002D762B"/>
    <w:rsid w:val="002E0D7F"/>
    <w:rsid w:val="00304954"/>
    <w:rsid w:val="003120FE"/>
    <w:rsid w:val="00313CFB"/>
    <w:rsid w:val="00314436"/>
    <w:rsid w:val="003174A2"/>
    <w:rsid w:val="0032536A"/>
    <w:rsid w:val="00344920"/>
    <w:rsid w:val="00351AC5"/>
    <w:rsid w:val="00353DC8"/>
    <w:rsid w:val="0039718E"/>
    <w:rsid w:val="003A6466"/>
    <w:rsid w:val="003C0DCE"/>
    <w:rsid w:val="003C590D"/>
    <w:rsid w:val="003E6169"/>
    <w:rsid w:val="003E62E7"/>
    <w:rsid w:val="003F0E2A"/>
    <w:rsid w:val="00401D4F"/>
    <w:rsid w:val="004266AF"/>
    <w:rsid w:val="00443EBC"/>
    <w:rsid w:val="004655A0"/>
    <w:rsid w:val="00465C11"/>
    <w:rsid w:val="004703EF"/>
    <w:rsid w:val="00480724"/>
    <w:rsid w:val="0048545E"/>
    <w:rsid w:val="00496176"/>
    <w:rsid w:val="00497579"/>
    <w:rsid w:val="004B53E0"/>
    <w:rsid w:val="004C7ADF"/>
    <w:rsid w:val="004D17C1"/>
    <w:rsid w:val="004E45C9"/>
    <w:rsid w:val="004F4352"/>
    <w:rsid w:val="00516D76"/>
    <w:rsid w:val="005176D1"/>
    <w:rsid w:val="00521071"/>
    <w:rsid w:val="0053540C"/>
    <w:rsid w:val="00546E37"/>
    <w:rsid w:val="00563B1E"/>
    <w:rsid w:val="005917C1"/>
    <w:rsid w:val="005A748C"/>
    <w:rsid w:val="005B2CE9"/>
    <w:rsid w:val="005C1CD7"/>
    <w:rsid w:val="005C66BA"/>
    <w:rsid w:val="005D0ADE"/>
    <w:rsid w:val="005D1C93"/>
    <w:rsid w:val="005E17D6"/>
    <w:rsid w:val="00604D23"/>
    <w:rsid w:val="00631751"/>
    <w:rsid w:val="0063669A"/>
    <w:rsid w:val="00643DD8"/>
    <w:rsid w:val="0065029E"/>
    <w:rsid w:val="00651D50"/>
    <w:rsid w:val="00652480"/>
    <w:rsid w:val="006715F8"/>
    <w:rsid w:val="006724F6"/>
    <w:rsid w:val="00683430"/>
    <w:rsid w:val="00684C1F"/>
    <w:rsid w:val="0069577B"/>
    <w:rsid w:val="0069603E"/>
    <w:rsid w:val="00696CB5"/>
    <w:rsid w:val="006A7D2C"/>
    <w:rsid w:val="006B445B"/>
    <w:rsid w:val="006E361F"/>
    <w:rsid w:val="006F502C"/>
    <w:rsid w:val="00704877"/>
    <w:rsid w:val="00717C18"/>
    <w:rsid w:val="00724534"/>
    <w:rsid w:val="00740E0E"/>
    <w:rsid w:val="0076283C"/>
    <w:rsid w:val="00793AE4"/>
    <w:rsid w:val="007B244B"/>
    <w:rsid w:val="007B45D3"/>
    <w:rsid w:val="007B7C7D"/>
    <w:rsid w:val="007C54B3"/>
    <w:rsid w:val="007F259A"/>
    <w:rsid w:val="007F4F18"/>
    <w:rsid w:val="007F6227"/>
    <w:rsid w:val="00803E72"/>
    <w:rsid w:val="00805C9A"/>
    <w:rsid w:val="0081412E"/>
    <w:rsid w:val="00824A5C"/>
    <w:rsid w:val="00831E6A"/>
    <w:rsid w:val="00854384"/>
    <w:rsid w:val="00865ED9"/>
    <w:rsid w:val="00880802"/>
    <w:rsid w:val="00885922"/>
    <w:rsid w:val="008A11E8"/>
    <w:rsid w:val="008B7FA4"/>
    <w:rsid w:val="008F6B07"/>
    <w:rsid w:val="008F7FC7"/>
    <w:rsid w:val="00900544"/>
    <w:rsid w:val="00921068"/>
    <w:rsid w:val="0092249D"/>
    <w:rsid w:val="0092500E"/>
    <w:rsid w:val="0095075B"/>
    <w:rsid w:val="009661F4"/>
    <w:rsid w:val="009863CB"/>
    <w:rsid w:val="009A2E94"/>
    <w:rsid w:val="009A757A"/>
    <w:rsid w:val="009C24C3"/>
    <w:rsid w:val="009D2162"/>
    <w:rsid w:val="009D6937"/>
    <w:rsid w:val="009F4470"/>
    <w:rsid w:val="00A05C21"/>
    <w:rsid w:val="00A06BCA"/>
    <w:rsid w:val="00A45E15"/>
    <w:rsid w:val="00A50AFB"/>
    <w:rsid w:val="00A50DF1"/>
    <w:rsid w:val="00A630D9"/>
    <w:rsid w:val="00A7083F"/>
    <w:rsid w:val="00A73B92"/>
    <w:rsid w:val="00A85248"/>
    <w:rsid w:val="00AA0361"/>
    <w:rsid w:val="00AA0C6B"/>
    <w:rsid w:val="00AB53C2"/>
    <w:rsid w:val="00AB603A"/>
    <w:rsid w:val="00AC4FDC"/>
    <w:rsid w:val="00AD2874"/>
    <w:rsid w:val="00AF0BC0"/>
    <w:rsid w:val="00AF635C"/>
    <w:rsid w:val="00B00B19"/>
    <w:rsid w:val="00B144BE"/>
    <w:rsid w:val="00B23970"/>
    <w:rsid w:val="00B26E5A"/>
    <w:rsid w:val="00B26FCB"/>
    <w:rsid w:val="00B275FA"/>
    <w:rsid w:val="00B40D01"/>
    <w:rsid w:val="00B5158E"/>
    <w:rsid w:val="00B56988"/>
    <w:rsid w:val="00B62253"/>
    <w:rsid w:val="00B8153B"/>
    <w:rsid w:val="00B831D8"/>
    <w:rsid w:val="00B97800"/>
    <w:rsid w:val="00BB45B0"/>
    <w:rsid w:val="00BB7B80"/>
    <w:rsid w:val="00BC7B62"/>
    <w:rsid w:val="00C16A52"/>
    <w:rsid w:val="00C33079"/>
    <w:rsid w:val="00C43919"/>
    <w:rsid w:val="00C61589"/>
    <w:rsid w:val="00C67C1A"/>
    <w:rsid w:val="00C7026D"/>
    <w:rsid w:val="00C729CE"/>
    <w:rsid w:val="00C73C22"/>
    <w:rsid w:val="00C90DA2"/>
    <w:rsid w:val="00CA1889"/>
    <w:rsid w:val="00CB064B"/>
    <w:rsid w:val="00CB4427"/>
    <w:rsid w:val="00CD176A"/>
    <w:rsid w:val="00CD1F84"/>
    <w:rsid w:val="00CE15A5"/>
    <w:rsid w:val="00D06F76"/>
    <w:rsid w:val="00D250C8"/>
    <w:rsid w:val="00D42F2A"/>
    <w:rsid w:val="00D4360F"/>
    <w:rsid w:val="00D451F4"/>
    <w:rsid w:val="00D57569"/>
    <w:rsid w:val="00D70524"/>
    <w:rsid w:val="00D75040"/>
    <w:rsid w:val="00D80880"/>
    <w:rsid w:val="00D82167"/>
    <w:rsid w:val="00D94030"/>
    <w:rsid w:val="00DA5EDE"/>
    <w:rsid w:val="00DC4DEA"/>
    <w:rsid w:val="00DC4F01"/>
    <w:rsid w:val="00DD0D82"/>
    <w:rsid w:val="00DD5688"/>
    <w:rsid w:val="00DE62B8"/>
    <w:rsid w:val="00DE7644"/>
    <w:rsid w:val="00DF7F65"/>
    <w:rsid w:val="00E051BF"/>
    <w:rsid w:val="00E0539E"/>
    <w:rsid w:val="00E146AF"/>
    <w:rsid w:val="00E30B7E"/>
    <w:rsid w:val="00E36990"/>
    <w:rsid w:val="00E37130"/>
    <w:rsid w:val="00E46AC3"/>
    <w:rsid w:val="00E74818"/>
    <w:rsid w:val="00E768F9"/>
    <w:rsid w:val="00E87AC7"/>
    <w:rsid w:val="00E94213"/>
    <w:rsid w:val="00EA3232"/>
    <w:rsid w:val="00EB3E50"/>
    <w:rsid w:val="00EB429D"/>
    <w:rsid w:val="00EC53CA"/>
    <w:rsid w:val="00EC6378"/>
    <w:rsid w:val="00EC6B7A"/>
    <w:rsid w:val="00ED476B"/>
    <w:rsid w:val="00F152A3"/>
    <w:rsid w:val="00F3393D"/>
    <w:rsid w:val="00F3635D"/>
    <w:rsid w:val="00F44B71"/>
    <w:rsid w:val="00F96320"/>
    <w:rsid w:val="00FB5E84"/>
    <w:rsid w:val="00FC3E9F"/>
    <w:rsid w:val="00FF2F66"/>
    <w:rsid w:val="00FF6552"/>
    <w:rsid w:val="25665509"/>
    <w:rsid w:val="3FE460CB"/>
    <w:rsid w:val="42FA770F"/>
    <w:rsid w:val="79584469"/>
    <w:rsid w:val="7F7F541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unhideWhenUsed="0" w:uiPriority="0" w:semiHidden="0" w:name="heading 3" w:locked="1"/>
    <w:lsdException w:unhideWhenUsed="0" w:uiPriority="0" w:semiHidden="0" w:name="heading 4" w:locked="1"/>
    <w:lsdException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ocked="1"/>
    <w:lsdException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0"/>
    <w:qFormat/>
    <w:uiPriority w:val="0"/>
    <w:pPr>
      <w:keepNext/>
      <w:keepLines/>
      <w:spacing w:before="260" w:after="260" w:line="416" w:lineRule="auto"/>
      <w:outlineLvl w:val="1"/>
    </w:pPr>
    <w:rPr>
      <w:rFonts w:ascii="Arial" w:hAnsi="Arial" w:eastAsia="黑体"/>
      <w:b/>
      <w:bCs/>
      <w:sz w:val="32"/>
      <w:szCs w:val="32"/>
    </w:rPr>
  </w:style>
  <w:style w:type="character" w:default="1" w:styleId="16">
    <w:name w:val="Default Paragraph Font"/>
    <w:semiHidden/>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4">
    <w:name w:val="caption"/>
    <w:basedOn w:val="1"/>
    <w:next w:val="1"/>
    <w:qFormat/>
    <w:uiPriority w:val="0"/>
    <w:pPr>
      <w:spacing w:before="152" w:after="160"/>
    </w:pPr>
    <w:rPr>
      <w:rFonts w:ascii="Arial" w:hAnsi="Arial" w:eastAsia="黑体"/>
    </w:rPr>
  </w:style>
  <w:style w:type="paragraph" w:styleId="5">
    <w:name w:val="index 5"/>
    <w:basedOn w:val="1"/>
    <w:next w:val="1"/>
    <w:qFormat/>
    <w:uiPriority w:val="0"/>
    <w:pPr>
      <w:ind w:left="800" w:leftChars="800"/>
    </w:pPr>
    <w:rPr>
      <w:rFonts w:ascii="Calibri" w:hAnsi="Calibri"/>
      <w:szCs w:val="24"/>
    </w:rPr>
  </w:style>
  <w:style w:type="paragraph" w:styleId="6">
    <w:name w:val="Body Text"/>
    <w:basedOn w:val="1"/>
    <w:link w:val="21"/>
    <w:qFormat/>
    <w:uiPriority w:val="0"/>
    <w:rPr>
      <w:rFonts w:ascii="仿宋_GB2312"/>
      <w:sz w:val="32"/>
    </w:rPr>
  </w:style>
  <w:style w:type="paragraph" w:styleId="7">
    <w:name w:val="Body Text Indent"/>
    <w:basedOn w:val="1"/>
    <w:link w:val="22"/>
    <w:qFormat/>
    <w:uiPriority w:val="0"/>
    <w:pPr>
      <w:ind w:firstLine="630"/>
    </w:pPr>
    <w:rPr>
      <w:rFonts w:ascii="仿宋_GB2312" w:eastAsia="仿宋_GB2312"/>
      <w:sz w:val="32"/>
    </w:rPr>
  </w:style>
  <w:style w:type="paragraph" w:styleId="8">
    <w:name w:val="Plain Text"/>
    <w:basedOn w:val="1"/>
    <w:link w:val="23"/>
    <w:qFormat/>
    <w:uiPriority w:val="0"/>
    <w:rPr>
      <w:rFonts w:ascii="宋体" w:hAnsi="Courier New"/>
    </w:rPr>
  </w:style>
  <w:style w:type="paragraph" w:styleId="9">
    <w:name w:val="Date"/>
    <w:basedOn w:val="1"/>
    <w:next w:val="1"/>
    <w:link w:val="24"/>
    <w:qFormat/>
    <w:uiPriority w:val="0"/>
    <w:rPr>
      <w:rFonts w:ascii="仿宋_GB2312" w:eastAsia="仿宋_GB2312"/>
      <w:sz w:val="32"/>
    </w:rPr>
  </w:style>
  <w:style w:type="paragraph" w:styleId="10">
    <w:name w:val="footer"/>
    <w:basedOn w:val="1"/>
    <w:link w:val="25"/>
    <w:qFormat/>
    <w:uiPriority w:val="0"/>
    <w:pPr>
      <w:tabs>
        <w:tab w:val="center" w:pos="4153"/>
        <w:tab w:val="right" w:pos="8306"/>
      </w:tabs>
      <w:snapToGrid w:val="0"/>
      <w:jc w:val="left"/>
    </w:pPr>
    <w:rPr>
      <w:sz w:val="18"/>
    </w:rPr>
  </w:style>
  <w:style w:type="paragraph" w:styleId="11">
    <w:name w:val="header"/>
    <w:basedOn w:val="1"/>
    <w:link w:val="26"/>
    <w:qFormat/>
    <w:uiPriority w:val="0"/>
    <w:pPr>
      <w:pBdr>
        <w:bottom w:val="single" w:color="auto" w:sz="6" w:space="1"/>
      </w:pBdr>
      <w:tabs>
        <w:tab w:val="center" w:pos="4153"/>
        <w:tab w:val="right" w:pos="8306"/>
      </w:tabs>
      <w:snapToGrid w:val="0"/>
      <w:jc w:val="center"/>
    </w:pPr>
    <w:rPr>
      <w:sz w:val="18"/>
    </w:rPr>
  </w:style>
  <w:style w:type="paragraph" w:styleId="12">
    <w:name w:val="footnote text"/>
    <w:basedOn w:val="1"/>
    <w:qFormat/>
    <w:uiPriority w:val="0"/>
    <w:pPr>
      <w:snapToGrid w:val="0"/>
      <w:jc w:val="left"/>
    </w:pPr>
    <w:rPr>
      <w:sz w:val="18"/>
    </w:rPr>
  </w:style>
  <w:style w:type="paragraph" w:styleId="13">
    <w:name w:val="Title"/>
    <w:basedOn w:val="1"/>
    <w:next w:val="1"/>
    <w:qFormat/>
    <w:locked/>
    <w:uiPriority w:val="0"/>
    <w:pPr>
      <w:jc w:val="center"/>
      <w:outlineLvl w:val="0"/>
    </w:pPr>
    <w:rPr>
      <w:rFonts w:ascii="方正小标宋_GBK" w:hAnsi="方正小标宋_GBK" w:eastAsia="方正小标宋_GBK" w:cs="方正小标宋_GBK"/>
      <w:sz w:val="44"/>
      <w:szCs w:val="44"/>
    </w:rPr>
  </w:style>
  <w:style w:type="table" w:styleId="15">
    <w:name w:val="Table Grid"/>
    <w:basedOn w:val="14"/>
    <w:qFormat/>
    <w:uiPriority w:val="0"/>
    <w:pPr>
      <w:widowControl w:val="0"/>
      <w:jc w:val="both"/>
    </w:pPr>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rPr>
      <w:rFonts w:cs="Times New Roman"/>
    </w:rPr>
  </w:style>
  <w:style w:type="character" w:styleId="18">
    <w:name w:val="footnote reference"/>
    <w:basedOn w:val="16"/>
    <w:qFormat/>
    <w:uiPriority w:val="0"/>
    <w:rPr>
      <w:rFonts w:ascii="Verdana" w:hAnsi="Verdana" w:eastAsia="宋体"/>
      <w:kern w:val="0"/>
      <w:sz w:val="20"/>
      <w:vertAlign w:val="superscript"/>
      <w:lang w:eastAsia="en-US"/>
    </w:rPr>
  </w:style>
  <w:style w:type="character" w:customStyle="1" w:styleId="19">
    <w:name w:val="Heading 1 Char"/>
    <w:basedOn w:val="16"/>
    <w:link w:val="2"/>
    <w:qFormat/>
    <w:locked/>
    <w:uiPriority w:val="0"/>
    <w:rPr>
      <w:rFonts w:cs="Times New Roman"/>
      <w:b/>
      <w:bCs/>
      <w:kern w:val="44"/>
      <w:sz w:val="44"/>
      <w:szCs w:val="44"/>
    </w:rPr>
  </w:style>
  <w:style w:type="character" w:customStyle="1" w:styleId="20">
    <w:name w:val="Heading 2 Char"/>
    <w:basedOn w:val="16"/>
    <w:link w:val="3"/>
    <w:semiHidden/>
    <w:qFormat/>
    <w:locked/>
    <w:uiPriority w:val="0"/>
    <w:rPr>
      <w:rFonts w:ascii="Cambria" w:hAnsi="Cambria" w:eastAsia="宋体" w:cs="Times New Roman"/>
      <w:b/>
      <w:bCs/>
      <w:kern w:val="2"/>
      <w:sz w:val="32"/>
      <w:szCs w:val="32"/>
    </w:rPr>
  </w:style>
  <w:style w:type="character" w:customStyle="1" w:styleId="21">
    <w:name w:val="Body Text Char"/>
    <w:basedOn w:val="16"/>
    <w:link w:val="6"/>
    <w:semiHidden/>
    <w:qFormat/>
    <w:locked/>
    <w:uiPriority w:val="0"/>
    <w:rPr>
      <w:rFonts w:cs="Times New Roman"/>
      <w:kern w:val="2"/>
      <w:sz w:val="21"/>
    </w:rPr>
  </w:style>
  <w:style w:type="character" w:customStyle="1" w:styleId="22">
    <w:name w:val="Body Text Indent Char"/>
    <w:basedOn w:val="16"/>
    <w:link w:val="7"/>
    <w:semiHidden/>
    <w:qFormat/>
    <w:locked/>
    <w:uiPriority w:val="0"/>
    <w:rPr>
      <w:rFonts w:cs="Times New Roman"/>
      <w:kern w:val="2"/>
      <w:sz w:val="21"/>
    </w:rPr>
  </w:style>
  <w:style w:type="character" w:customStyle="1" w:styleId="23">
    <w:name w:val="Plain Text Char"/>
    <w:basedOn w:val="16"/>
    <w:link w:val="8"/>
    <w:semiHidden/>
    <w:qFormat/>
    <w:locked/>
    <w:uiPriority w:val="0"/>
    <w:rPr>
      <w:rFonts w:ascii="宋体" w:hAnsi="Courier New" w:cs="Courier New"/>
      <w:kern w:val="2"/>
      <w:sz w:val="21"/>
      <w:szCs w:val="21"/>
    </w:rPr>
  </w:style>
  <w:style w:type="character" w:customStyle="1" w:styleId="24">
    <w:name w:val="Date Char"/>
    <w:basedOn w:val="16"/>
    <w:link w:val="9"/>
    <w:semiHidden/>
    <w:qFormat/>
    <w:locked/>
    <w:uiPriority w:val="0"/>
    <w:rPr>
      <w:rFonts w:cs="Times New Roman"/>
      <w:kern w:val="2"/>
      <w:sz w:val="21"/>
    </w:rPr>
  </w:style>
  <w:style w:type="character" w:customStyle="1" w:styleId="25">
    <w:name w:val="Footer Char"/>
    <w:basedOn w:val="16"/>
    <w:link w:val="10"/>
    <w:semiHidden/>
    <w:qFormat/>
    <w:locked/>
    <w:uiPriority w:val="0"/>
    <w:rPr>
      <w:rFonts w:cs="Times New Roman"/>
      <w:kern w:val="2"/>
      <w:sz w:val="18"/>
      <w:szCs w:val="18"/>
    </w:rPr>
  </w:style>
  <w:style w:type="character" w:customStyle="1" w:styleId="26">
    <w:name w:val="Header Char"/>
    <w:basedOn w:val="16"/>
    <w:link w:val="11"/>
    <w:semiHidden/>
    <w:qFormat/>
    <w:locked/>
    <w:uiPriority w:val="0"/>
    <w:rPr>
      <w:rFonts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32852;&#21512;&#21457;&#25991;&#19978;&#34892;&#25991;&#65288;2&#65289;.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联合发文上行文（2）.dot</Template>
  <Company>个人电脑</Company>
  <Pages>17</Pages>
  <Words>5148</Words>
  <Characters>5470</Characters>
  <Lines>53</Lines>
  <Paragraphs>15</Paragraphs>
  <TotalTime>0</TotalTime>
  <ScaleCrop>false</ScaleCrop>
  <LinksUpToDate>false</LinksUpToDate>
  <CharactersWithSpaces>7170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2024-07-07T13:05:00Z</dcterms:created>
  <dc:creator>Administrator</dc:creator>
  <cp:lastModifiedBy>李小源</cp:lastModifiedBy>
  <cp:lastPrinted>2024-07-07T14:48:00Z</cp:lastPrinted>
  <dcterms:modified xsi:type="dcterms:W3CDTF">2024-07-02T10:09:08Z</dcterms:modified>
  <dc:title>0000001</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BB7A4F29C7FF4594911A746839408BDF_13</vt:lpwstr>
  </property>
</Properties>
</file>