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5FE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bookmarkStart w:id="1" w:name="_GoBack"/>
      <w:bookmarkEnd w:id="1"/>
      <w:r>
        <w:rPr>
          <w:rFonts w:hint="eastAsia" w:ascii="方正大标宋简体" w:hAnsi="方正大标宋简体" w:eastAsia="方正大标宋简体" w:cs="方正大标宋简体"/>
          <w:sz w:val="44"/>
          <w:szCs w:val="44"/>
          <w:lang w:val="en-US" w:eastAsia="zh-CN"/>
        </w:rPr>
        <w:t>市经信局</w:t>
      </w:r>
      <w:r>
        <w:rPr>
          <w:rFonts w:hint="eastAsia" w:ascii="方正大标宋简体" w:hAnsi="方正大标宋简体" w:eastAsia="方正大标宋简体" w:cs="方正大标宋简体"/>
          <w:sz w:val="44"/>
          <w:szCs w:val="44"/>
          <w:lang w:eastAsia="zh-CN"/>
        </w:rPr>
        <w:t>关于组织开展</w:t>
      </w:r>
      <w:r>
        <w:rPr>
          <w:rFonts w:hint="eastAsia" w:ascii="方正大标宋简体" w:hAnsi="方正大标宋简体" w:eastAsia="方正大标宋简体" w:cs="方正大标宋简体"/>
          <w:sz w:val="44"/>
          <w:szCs w:val="44"/>
          <w:lang w:val="en-US" w:eastAsia="zh-CN"/>
        </w:rPr>
        <w:t>2024年度</w:t>
      </w:r>
      <w:r>
        <w:rPr>
          <w:rFonts w:hint="eastAsia" w:ascii="方正大标宋简体" w:hAnsi="方正大标宋简体" w:eastAsia="方正大标宋简体" w:cs="方正大标宋简体"/>
          <w:sz w:val="44"/>
          <w:szCs w:val="44"/>
          <w:lang w:eastAsia="zh-CN"/>
        </w:rPr>
        <w:t>中小企业</w:t>
      </w:r>
    </w:p>
    <w:p w14:paraId="66BC7C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eastAsia="zh-CN"/>
        </w:rPr>
        <w:t>数字化转型</w:t>
      </w:r>
      <w:r>
        <w:rPr>
          <w:rFonts w:hint="eastAsia" w:ascii="方正大标宋简体" w:hAnsi="方正大标宋简体" w:eastAsia="方正大标宋简体" w:cs="方正大标宋简体"/>
          <w:sz w:val="44"/>
          <w:szCs w:val="44"/>
          <w:lang w:val="en-US" w:eastAsia="zh-CN"/>
        </w:rPr>
        <w:t>试点企业数字化改造</w:t>
      </w:r>
    </w:p>
    <w:p w14:paraId="5233C0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val="en-US" w:eastAsia="zh-CN"/>
        </w:rPr>
        <w:t>补助资金申报</w:t>
      </w:r>
      <w:r>
        <w:rPr>
          <w:rFonts w:hint="eastAsia" w:ascii="方正大标宋简体" w:hAnsi="方正大标宋简体" w:eastAsia="方正大标宋简体" w:cs="方正大标宋简体"/>
          <w:sz w:val="44"/>
          <w:szCs w:val="44"/>
          <w:lang w:eastAsia="zh-CN"/>
        </w:rPr>
        <w:t>工作的通知</w:t>
      </w:r>
    </w:p>
    <w:p w14:paraId="543B29D7">
      <w:pPr>
        <w:jc w:val="left"/>
        <w:rPr>
          <w:rFonts w:hint="eastAsia" w:ascii="仿宋_GB2312" w:hAnsi="仿宋_GB2312" w:eastAsia="仿宋_GB2312" w:cs="仿宋_GB2312"/>
          <w:sz w:val="32"/>
          <w:szCs w:val="32"/>
          <w:lang w:eastAsia="zh-CN"/>
        </w:rPr>
      </w:pPr>
    </w:p>
    <w:p w14:paraId="25193E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各区（开发区、长江新区）经信部门，各相关单位：</w:t>
      </w:r>
    </w:p>
    <w:p w14:paraId="4E87C29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按照《财政部、工业和信息化部关于开展中小企业数字化转型城市试点工作的通知》（财建〔2023〕117号）《武汉市中小企业数字化转型城市试点实施方案》《武汉市中小企业数字化转型专项资金管理办法》有关规定，根据全市中小企业数字化转型试点工作安排，现决定组织开展2024年度中小企业数字化转型试点企业数字化改造补助资金申报工作，现就有关事项通知如下：</w:t>
      </w:r>
    </w:p>
    <w:p w14:paraId="2772BDF7">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一、申报条件</w:t>
      </w:r>
    </w:p>
    <w:p w14:paraId="2C9C0F6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（一）已纳入武汉市中小企业数字化转型试点企业名单；</w:t>
      </w:r>
    </w:p>
    <w:p w14:paraId="58190B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（二）完成数字化诊断和改造工作；</w:t>
      </w:r>
    </w:p>
    <w:p w14:paraId="0CC9731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pacing w:val="0"/>
          <w:sz w:val="32"/>
          <w:szCs w:val="32"/>
          <w:highlight w:val="none"/>
          <w:lang w:val="en-US" w:eastAsia="zh-CN"/>
        </w:rPr>
        <w:t>（三）在武汉市中小企业数字化转型公共服务平台</w:t>
      </w:r>
      <w:r>
        <w:rPr>
          <w:rFonts w:hint="eastAsia" w:ascii="Times New Roman" w:hAnsi="Times New Roman" w:eastAsia="仿宋_GB2312" w:cs="Times New Roman"/>
          <w:spacing w:val="-20"/>
          <w:sz w:val="32"/>
          <w:szCs w:val="32"/>
          <w:highlight w:val="none"/>
          <w:lang w:val="en-US" w:eastAsia="zh-CN"/>
        </w:rPr>
        <w:t>（https://zxsz.whsme.net.cn:8443/wh-zx-platform/home）</w:t>
      </w:r>
      <w:r>
        <w:rPr>
          <w:rFonts w:hint="eastAsia" w:ascii="Times New Roman" w:hAnsi="Times New Roman" w:eastAsia="仿宋_GB2312" w:cs="Times New Roman"/>
          <w:sz w:val="32"/>
          <w:szCs w:val="32"/>
          <w:highlight w:val="none"/>
          <w:lang w:val="en-US" w:eastAsia="zh-CN"/>
        </w:rPr>
        <w:t>完成咨询诊断项目和改造项目全流程</w:t>
      </w:r>
      <w:r>
        <w:rPr>
          <w:rFonts w:hint="default" w:ascii="Times New Roman" w:hAnsi="Times New Roman" w:eastAsia="仿宋_GB2312" w:cs="Times New Roman"/>
          <w:sz w:val="32"/>
          <w:szCs w:val="32"/>
          <w:highlight w:val="none"/>
          <w:lang w:val="en-US" w:eastAsia="zh-CN"/>
        </w:rPr>
        <w:t>。</w:t>
      </w:r>
    </w:p>
    <w:p w14:paraId="340E93E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二、申报材料</w:t>
      </w:r>
    </w:p>
    <w:p w14:paraId="5E078D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（一）武汉市中小企业数字化转型城市试点企业数字化改造评测验收申报书；</w:t>
      </w:r>
    </w:p>
    <w:p w14:paraId="53FA7F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（二）申报企业承诺书；</w:t>
      </w:r>
    </w:p>
    <w:p w14:paraId="0EA5EFD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（三）企业数字化水平评测自评估报告；</w:t>
      </w:r>
    </w:p>
    <w:p w14:paraId="333707F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（四）企业数字化改造项目资金投入情况。</w:t>
      </w:r>
    </w:p>
    <w:p w14:paraId="453384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三、申报流程</w:t>
      </w:r>
    </w:p>
    <w:p w14:paraId="2FAD387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b/>
          <w:bCs/>
          <w:color w:val="333333"/>
          <w:kern w:val="0"/>
          <w:sz w:val="32"/>
          <w:szCs w:val="32"/>
          <w:shd w:val="clear" w:color="auto" w:fill="FFFFFF"/>
          <w:lang w:val="en-US" w:eastAsia="zh-CN" w:bidi="ar"/>
        </w:rPr>
        <w:t>（一）企业自主申报。</w:t>
      </w:r>
      <w:r>
        <w:rPr>
          <w:rFonts w:hint="eastAsia" w:ascii="Times New Roman" w:hAnsi="Times New Roman" w:eastAsia="仿宋_GB2312" w:cs="Times New Roman"/>
          <w:sz w:val="32"/>
          <w:szCs w:val="32"/>
          <w:highlight w:val="none"/>
          <w:lang w:val="en-US" w:eastAsia="zh-CN"/>
        </w:rPr>
        <w:t>企业于2024年11月15日前登陆武汉市中小企业数字化转型公共服务平台在线申请，并按申报材料要求提交附件材料（附件1、附件2上传PDF版、附件3、附件4上传</w:t>
      </w:r>
      <w:r>
        <w:rPr>
          <w:rFonts w:hint="default" w:ascii="Times New Roman" w:hAnsi="Times New Roman" w:eastAsia="仿宋_GB2312" w:cs="Times New Roman"/>
          <w:sz w:val="32"/>
          <w:szCs w:val="32"/>
          <w:highlight w:val="none"/>
          <w:lang w:val="en-US" w:eastAsia="zh-CN"/>
        </w:rPr>
        <w:t>word</w:t>
      </w:r>
      <w:r>
        <w:rPr>
          <w:rFonts w:hint="eastAsia" w:ascii="Times New Roman" w:hAnsi="Times New Roman" w:eastAsia="仿宋_GB2312" w:cs="Times New Roman"/>
          <w:sz w:val="32"/>
          <w:szCs w:val="32"/>
          <w:highlight w:val="none"/>
          <w:lang w:val="en-US" w:eastAsia="zh-CN"/>
        </w:rPr>
        <w:t>版）。</w:t>
      </w:r>
    </w:p>
    <w:p w14:paraId="552D9F54">
      <w:pPr>
        <w:pStyle w:val="4"/>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bCs/>
          <w:color w:val="333333"/>
          <w:kern w:val="0"/>
          <w:sz w:val="32"/>
          <w:szCs w:val="32"/>
          <w:highlight w:val="none"/>
          <w:shd w:val="clear" w:color="auto" w:fill="FFFFFF"/>
          <w:lang w:val="en-US" w:eastAsia="zh-CN" w:bidi="ar"/>
        </w:rPr>
        <w:t>（二）区级初审。</w:t>
      </w:r>
      <w:r>
        <w:rPr>
          <w:rFonts w:hint="eastAsia" w:ascii="Times New Roman" w:hAnsi="Times New Roman" w:eastAsia="仿宋_GB2312" w:cs="Times New Roman"/>
          <w:kern w:val="2"/>
          <w:sz w:val="32"/>
          <w:szCs w:val="32"/>
          <w:highlight w:val="none"/>
          <w:lang w:val="en-US" w:eastAsia="zh-CN" w:bidi="ar-SA"/>
        </w:rPr>
        <w:t>各区经信部门对申报材料进行形式审核，重点审核申报企业是否为区内企业，经营是否正常、申报材料是否规范完整。</w:t>
      </w:r>
    </w:p>
    <w:p w14:paraId="50BCFE1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b/>
          <w:bCs/>
          <w:color w:val="333333"/>
          <w:kern w:val="0"/>
          <w:sz w:val="32"/>
          <w:szCs w:val="32"/>
          <w:highlight w:val="none"/>
          <w:shd w:val="clear" w:color="auto" w:fill="FFFFFF"/>
          <w:lang w:val="en-US" w:eastAsia="zh-CN" w:bidi="ar"/>
        </w:rPr>
        <w:t>（三）组织验收。</w:t>
      </w:r>
      <w:r>
        <w:rPr>
          <w:rFonts w:hint="eastAsia" w:ascii="Times New Roman" w:hAnsi="Times New Roman" w:eastAsia="仿宋_GB2312" w:cs="Times New Roman"/>
          <w:sz w:val="32"/>
          <w:szCs w:val="32"/>
          <w:highlight w:val="none"/>
          <w:lang w:val="en-US" w:eastAsia="zh-CN"/>
        </w:rPr>
        <w:t>市经信局委托第三方服务机构，依据《中小企业数字化水平评测指标（2024年版）》，对申报企业进行验收。验收分为线上材料审核及现场核查两步。企业数字化水平达到二级及以上视为通过验收，依据《武汉市中小企业数字化转型专项资金管理办法》核定数字化改造补助金额。</w:t>
      </w:r>
    </w:p>
    <w:p w14:paraId="04021D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hAnsi="Times New Roman" w:eastAsia="仿宋_GB2312" w:cs="Times New Roman"/>
          <w:b w:val="0"/>
          <w:bCs w:val="0"/>
          <w:kern w:val="2"/>
          <w:sz w:val="32"/>
          <w:szCs w:val="32"/>
          <w:highlight w:val="none"/>
          <w:shd w:val="clear"/>
          <w:lang w:val="en-US" w:eastAsia="zh-CN" w:bidi="ar"/>
        </w:rPr>
      </w:pPr>
      <w:r>
        <w:rPr>
          <w:rFonts w:hint="eastAsia" w:ascii="楷体_GB2312" w:hAnsi="楷体_GB2312" w:eastAsia="楷体_GB2312" w:cs="楷体_GB2312"/>
          <w:b/>
          <w:bCs/>
          <w:color w:val="333333"/>
          <w:kern w:val="0"/>
          <w:sz w:val="32"/>
          <w:szCs w:val="32"/>
          <w:shd w:val="clear" w:color="auto" w:fill="FFFFFF"/>
          <w:lang w:val="en-US" w:eastAsia="zh-CN" w:bidi="ar"/>
        </w:rPr>
        <w:t>（四）补助拨付</w:t>
      </w:r>
      <w:r>
        <w:rPr>
          <w:rFonts w:hint="eastAsia" w:ascii="楷体_GB2312" w:hAnsi="楷体_GB2312" w:eastAsia="楷体_GB2312" w:cs="楷体_GB2312"/>
          <w:b/>
          <w:bCs/>
          <w:color w:val="333333"/>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kern w:val="2"/>
          <w:sz w:val="32"/>
          <w:szCs w:val="32"/>
          <w:highlight w:val="none"/>
          <w:shd w:val="clear"/>
          <w:lang w:val="en-US" w:eastAsia="zh-CN" w:bidi="ar"/>
        </w:rPr>
        <w:t>市经信局将根据验收结果，按程序对通过验收的企业拨付数字化改造补助。</w:t>
      </w:r>
    </w:p>
    <w:p w14:paraId="3FAA2D8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四、补助范围</w:t>
      </w:r>
    </w:p>
    <w:p w14:paraId="70C52D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hAnsi="Times New Roman" w:eastAsia="仿宋_GB2312" w:cs="Times New Roman"/>
          <w:b w:val="0"/>
          <w:bCs w:val="0"/>
          <w:kern w:val="2"/>
          <w:sz w:val="32"/>
          <w:szCs w:val="32"/>
          <w:highlight w:val="none"/>
          <w:shd w:val="clear"/>
          <w:lang w:val="en-US" w:eastAsia="zh-CN" w:bidi="ar"/>
        </w:rPr>
      </w:pPr>
      <w:r>
        <w:rPr>
          <w:rFonts w:hint="eastAsia" w:ascii="Times New Roman" w:hAnsi="Times New Roman" w:eastAsia="仿宋_GB2312" w:cs="Times New Roman"/>
          <w:color w:val="auto"/>
          <w:sz w:val="32"/>
          <w:szCs w:val="32"/>
          <w:highlight w:val="none"/>
          <w:lang w:bidi="ar"/>
        </w:rPr>
        <w:t>对</w:t>
      </w:r>
      <w:r>
        <w:rPr>
          <w:rFonts w:hint="eastAsia" w:ascii="Times New Roman" w:hAnsi="Times New Roman" w:eastAsia="仿宋_GB2312" w:cs="Times New Roman"/>
          <w:b w:val="0"/>
          <w:bCs w:val="0"/>
          <w:color w:val="auto"/>
          <w:sz w:val="32"/>
          <w:szCs w:val="32"/>
          <w:highlight w:val="none"/>
          <w:lang w:val="en-US" w:eastAsia="zh-CN" w:bidi="ar"/>
        </w:rPr>
        <w:t>2024年1月1日至202</w:t>
      </w:r>
      <w:r>
        <w:rPr>
          <w:rFonts w:hint="eastAsia" w:ascii="Times New Roman" w:hAnsi="Times New Roman" w:eastAsia="仿宋_GB2312" w:cs="Times New Roman"/>
          <w:b w:val="0"/>
          <w:bCs w:val="0"/>
          <w:sz w:val="32"/>
          <w:szCs w:val="32"/>
          <w:highlight w:val="none"/>
          <w:lang w:val="en-US" w:eastAsia="zh-CN" w:bidi="ar"/>
        </w:rPr>
        <w:t>4</w:t>
      </w:r>
      <w:r>
        <w:rPr>
          <w:rFonts w:hint="eastAsia" w:ascii="Times New Roman" w:hAnsi="Times New Roman" w:eastAsia="仿宋_GB2312" w:cs="Times New Roman"/>
          <w:b w:val="0"/>
          <w:bCs w:val="0"/>
          <w:color w:val="auto"/>
          <w:sz w:val="32"/>
          <w:szCs w:val="32"/>
          <w:highlight w:val="none"/>
          <w:lang w:val="en-US" w:eastAsia="zh-CN" w:bidi="ar"/>
        </w:rPr>
        <w:t>年</w:t>
      </w:r>
      <w:r>
        <w:rPr>
          <w:rFonts w:hint="eastAsia" w:ascii="Times New Roman" w:hAnsi="Times New Roman" w:eastAsia="仿宋_GB2312" w:cs="Times New Roman"/>
          <w:b w:val="0"/>
          <w:bCs w:val="0"/>
          <w:sz w:val="32"/>
          <w:szCs w:val="32"/>
          <w:highlight w:val="none"/>
          <w:lang w:val="en-US" w:eastAsia="zh-CN" w:bidi="ar"/>
        </w:rPr>
        <w:t>11</w:t>
      </w:r>
      <w:r>
        <w:rPr>
          <w:rFonts w:hint="eastAsia" w:ascii="Times New Roman" w:hAnsi="Times New Roman" w:eastAsia="仿宋_GB2312" w:cs="Times New Roman"/>
          <w:b w:val="0"/>
          <w:bCs w:val="0"/>
          <w:color w:val="auto"/>
          <w:sz w:val="32"/>
          <w:szCs w:val="32"/>
          <w:highlight w:val="none"/>
          <w:lang w:val="en-US" w:eastAsia="zh-CN" w:bidi="ar"/>
        </w:rPr>
        <w:t>月</w:t>
      </w:r>
      <w:r>
        <w:rPr>
          <w:rFonts w:hint="eastAsia" w:ascii="Times New Roman" w:hAnsi="Times New Roman" w:eastAsia="仿宋_GB2312" w:cs="Times New Roman"/>
          <w:b w:val="0"/>
          <w:bCs w:val="0"/>
          <w:sz w:val="32"/>
          <w:szCs w:val="32"/>
          <w:highlight w:val="none"/>
          <w:lang w:val="en-US" w:eastAsia="zh-CN" w:bidi="ar"/>
        </w:rPr>
        <w:t>15</w:t>
      </w:r>
      <w:r>
        <w:rPr>
          <w:rFonts w:hint="eastAsia" w:ascii="Times New Roman" w:hAnsi="Times New Roman" w:eastAsia="仿宋_GB2312" w:cs="Times New Roman"/>
          <w:b w:val="0"/>
          <w:bCs w:val="0"/>
          <w:color w:val="auto"/>
          <w:sz w:val="32"/>
          <w:szCs w:val="32"/>
          <w:highlight w:val="none"/>
          <w:lang w:val="en-US" w:eastAsia="zh-CN" w:bidi="ar"/>
        </w:rPr>
        <w:t>日期间的</w:t>
      </w:r>
      <w:r>
        <w:rPr>
          <w:rFonts w:hint="eastAsia" w:ascii="Times New Roman" w:hAnsi="Times New Roman" w:eastAsia="仿宋_GB2312" w:cs="Times New Roman"/>
          <w:color w:val="auto"/>
          <w:sz w:val="32"/>
          <w:szCs w:val="32"/>
          <w:highlight w:val="none"/>
          <w:lang w:eastAsia="zh-CN" w:bidi="ar"/>
        </w:rPr>
        <w:t>试</w:t>
      </w:r>
      <w:r>
        <w:rPr>
          <w:rFonts w:hint="eastAsia" w:ascii="Times New Roman" w:hAnsi="Times New Roman" w:eastAsia="仿宋_GB2312" w:cs="Times New Roman"/>
          <w:color w:val="auto"/>
          <w:kern w:val="2"/>
          <w:sz w:val="32"/>
          <w:szCs w:val="32"/>
          <w:highlight w:val="none"/>
          <w:lang w:eastAsia="zh-CN" w:bidi="ar"/>
        </w:rPr>
        <w:t>点企业</w:t>
      </w:r>
      <w:r>
        <w:rPr>
          <w:rFonts w:hint="eastAsia" w:ascii="Times New Roman" w:hAnsi="Times New Roman" w:eastAsia="仿宋_GB2312" w:cs="Times New Roman"/>
          <w:color w:val="auto"/>
          <w:kern w:val="2"/>
          <w:sz w:val="32"/>
          <w:szCs w:val="32"/>
          <w:highlight w:val="none"/>
          <w:lang w:bidi="ar"/>
        </w:rPr>
        <w:t>数字化改造相关软件、云服务支出，网关、路由等数据采集传输设备支出给予补助。</w:t>
      </w:r>
    </w:p>
    <w:p w14:paraId="51CBB5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五、相关要求</w:t>
      </w:r>
    </w:p>
    <w:p w14:paraId="12571D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（一）试点企业须对评测验收申报材料的真实性、完整性和准确性负责，并积极配合评测验收工作。</w:t>
      </w:r>
    </w:p>
    <w:p w14:paraId="0CE098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（二）服务商为企业提供的材料和服务不得弄虚作假，全力协助试点企业做好申报材料准备。</w:t>
      </w:r>
    </w:p>
    <w:p w14:paraId="05EE5EC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（三）验收服务商严格遵守廉洁规定，不得影响企业正常生产经营活动。</w:t>
      </w:r>
    </w:p>
    <w:p w14:paraId="2BAC2D13">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（四）各区经信部门应</w:t>
      </w:r>
      <w:r>
        <w:rPr>
          <w:rFonts w:hint="eastAsia" w:ascii="仿宋_GB2312" w:hAnsi="仿宋_GB2312" w:eastAsia="仿宋_GB2312" w:cs="仿宋_GB2312"/>
          <w:sz w:val="32"/>
          <w:szCs w:val="32"/>
          <w:highlight w:val="none"/>
          <w:lang w:val="en-US" w:eastAsia="zh-CN"/>
        </w:rPr>
        <w:t>做好辖区内补助资金申报的组织协调工作。</w:t>
      </w:r>
    </w:p>
    <w:p w14:paraId="57134074">
      <w:pPr>
        <w:pStyle w:val="5"/>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lang w:val="en-US" w:eastAsia="zh-CN"/>
        </w:rPr>
      </w:pPr>
    </w:p>
    <w:p w14:paraId="7D8F5ABB">
      <w:pPr>
        <w:keepNext w:val="0"/>
        <w:keepLines w:val="0"/>
        <w:pageBreakBefore w:val="0"/>
        <w:widowControl/>
        <w:suppressLineNumbers w:val="0"/>
        <w:kinsoku/>
        <w:wordWrap/>
        <w:overflowPunct/>
        <w:topLinePunct w:val="0"/>
        <w:autoSpaceDE/>
        <w:autoSpaceDN/>
        <w:bidi w:val="0"/>
        <w:adjustRightInd/>
        <w:snapToGrid/>
        <w:spacing w:line="560" w:lineRule="exact"/>
        <w:ind w:left="1598" w:leftChars="304" w:hanging="960" w:hangingChars="3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附件：1.武汉市中小企业数字化转型试点企业数字化改造评测验收</w:t>
      </w:r>
      <w:r>
        <w:rPr>
          <w:rFonts w:hint="default" w:ascii="Times New Roman" w:hAnsi="Times New Roman" w:eastAsia="仿宋_GB2312" w:cs="Times New Roman"/>
          <w:sz w:val="32"/>
          <w:szCs w:val="32"/>
          <w:highlight w:val="none"/>
          <w:lang w:val="en-US" w:eastAsia="zh-CN"/>
        </w:rPr>
        <w:t>申报</w:t>
      </w:r>
      <w:r>
        <w:rPr>
          <w:rFonts w:hint="eastAsia" w:ascii="Times New Roman" w:hAnsi="Times New Roman" w:eastAsia="仿宋_GB2312" w:cs="Times New Roman"/>
          <w:sz w:val="32"/>
          <w:szCs w:val="32"/>
          <w:highlight w:val="none"/>
          <w:lang w:val="en-US" w:eastAsia="zh-CN"/>
        </w:rPr>
        <w:t>书</w:t>
      </w:r>
    </w:p>
    <w:p w14:paraId="11B6ED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609" w:firstLineChars="503"/>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2.申报企业承诺书</w:t>
      </w:r>
    </w:p>
    <w:p w14:paraId="7F23B24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609" w:firstLineChars="503"/>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3.企业数字化水平评测自评估报告</w:t>
      </w:r>
    </w:p>
    <w:p w14:paraId="1793DE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609" w:firstLineChars="503"/>
        <w:jc w:val="left"/>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4.企业数字化改造项目资金投入情况</w:t>
      </w:r>
    </w:p>
    <w:p w14:paraId="5B7FD0C3">
      <w:pPr>
        <w:pStyle w:val="5"/>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sz w:val="32"/>
          <w:szCs w:val="32"/>
          <w:highlight w:val="none"/>
          <w:lang w:val="en-US" w:eastAsia="zh-CN"/>
        </w:rPr>
        <w:t>联系咨询方式一览表</w:t>
      </w:r>
    </w:p>
    <w:p w14:paraId="7F9DAA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left"/>
        <w:textAlignment w:val="auto"/>
        <w:rPr>
          <w:rFonts w:hint="eastAsia" w:ascii="Times New Roman" w:hAnsi="Times New Roman" w:eastAsia="仿宋_GB2312" w:cs="Times New Roman"/>
          <w:sz w:val="32"/>
          <w:szCs w:val="32"/>
          <w:highlight w:val="none"/>
          <w:lang w:val="en-US" w:eastAsia="zh-CN"/>
        </w:rPr>
      </w:pPr>
    </w:p>
    <w:p w14:paraId="2E524A7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highlight w:val="none"/>
          <w:lang w:val="en-US" w:eastAsia="zh-CN"/>
        </w:rPr>
      </w:pPr>
    </w:p>
    <w:p w14:paraId="4F1DD1D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right"/>
        <w:textAlignment w:val="auto"/>
        <w:rPr>
          <w:rFonts w:hint="default" w:ascii="Times New Roman" w:hAnsi="Times New Roman" w:eastAsia="仿宋_GB2312" w:cs="Times New Roman"/>
          <w:sz w:val="32"/>
          <w:szCs w:val="32"/>
          <w:highlight w:val="none"/>
          <w:lang w:val="en-US" w:eastAsia="zh-CN"/>
        </w:rPr>
      </w:pPr>
    </w:p>
    <w:p w14:paraId="1A555A5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武汉市经济和信息化局</w:t>
      </w:r>
    </w:p>
    <w:p w14:paraId="57927E4D">
      <w:pPr>
        <w:keepNext w:val="0"/>
        <w:keepLines w:val="0"/>
        <w:widowControl/>
        <w:suppressLineNumbers w:val="0"/>
        <w:ind w:firstLine="64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2024年11月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日</w:t>
      </w:r>
    </w:p>
    <w:p w14:paraId="2BF59DCA">
      <w:pPr>
        <w:keepNext w:val="0"/>
        <w:keepLines w:val="0"/>
        <w:widowControl/>
        <w:suppressLineNumbers w:val="0"/>
        <w:ind w:firstLine="640"/>
        <w:jc w:val="left"/>
        <w:rPr>
          <w:rFonts w:hint="default" w:ascii="Times New Roman" w:hAnsi="Times New Roman" w:eastAsia="仿宋_GB2312" w:cs="Times New Roman"/>
          <w:sz w:val="32"/>
          <w:szCs w:val="32"/>
          <w:highlight w:val="none"/>
          <w:lang w:val="en-US" w:eastAsia="zh-CN"/>
        </w:rPr>
      </w:pPr>
    </w:p>
    <w:p w14:paraId="36B84DBB">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23D2A33F">
      <w:pPr>
        <w:keepNext w:val="0"/>
        <w:keepLines w:val="0"/>
        <w:widowControl/>
        <w:numPr>
          <w:ilvl w:val="-1"/>
          <w:numId w:val="0"/>
        </w:numPr>
        <w:suppressLineNumbers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F018CA1">
      <w:pPr>
        <w:snapToGrid w:val="0"/>
        <w:spacing w:line="900" w:lineRule="exact"/>
        <w:jc w:val="center"/>
        <w:rPr>
          <w:rFonts w:hint="eastAsia" w:ascii="Times New Roman" w:hAnsi="Times New Roman" w:eastAsia="方正小标宋简体"/>
          <w:sz w:val="52"/>
          <w:szCs w:val="52"/>
        </w:rPr>
      </w:pPr>
    </w:p>
    <w:p w14:paraId="32A1754F">
      <w:pPr>
        <w:snapToGrid w:val="0"/>
        <w:spacing w:line="900" w:lineRule="exact"/>
        <w:jc w:val="center"/>
        <w:rPr>
          <w:rFonts w:hint="eastAsia" w:ascii="Times New Roman" w:hAnsi="Times New Roman" w:eastAsia="方正小标宋简体"/>
          <w:sz w:val="52"/>
          <w:szCs w:val="52"/>
        </w:rPr>
      </w:pPr>
    </w:p>
    <w:p w14:paraId="200740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武汉市</w:t>
      </w:r>
      <w:r>
        <w:rPr>
          <w:rFonts w:hint="eastAsia" w:ascii="方正大标宋简体" w:hAnsi="方正大标宋简体" w:eastAsia="方正大标宋简体" w:cs="方正大标宋简体"/>
          <w:sz w:val="44"/>
          <w:szCs w:val="44"/>
          <w:lang w:val="en-US" w:eastAsia="zh-CN"/>
        </w:rPr>
        <w:t>中小企业</w:t>
      </w:r>
      <w:r>
        <w:rPr>
          <w:rFonts w:hint="eastAsia" w:ascii="方正大标宋简体" w:hAnsi="方正大标宋简体" w:eastAsia="方正大标宋简体" w:cs="方正大标宋简体"/>
          <w:sz w:val="44"/>
          <w:szCs w:val="44"/>
          <w:lang w:eastAsia="zh-CN"/>
        </w:rPr>
        <w:t>数字化转型</w:t>
      </w:r>
    </w:p>
    <w:p w14:paraId="3D1FF4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试点企业数字化改造评测验收</w:t>
      </w:r>
    </w:p>
    <w:p w14:paraId="17526B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申报书</w:t>
      </w:r>
    </w:p>
    <w:p w14:paraId="100F2F5E">
      <w:pPr>
        <w:spacing w:line="560" w:lineRule="exact"/>
        <w:ind w:firstLine="720" w:firstLineChars="200"/>
        <w:jc w:val="center"/>
        <w:rPr>
          <w:rFonts w:ascii="Times New Roman" w:hAnsi="Times New Roman" w:eastAsia="仿宋_GB2312"/>
          <w:bCs/>
          <w:sz w:val="36"/>
        </w:rPr>
      </w:pPr>
    </w:p>
    <w:p w14:paraId="23E02341">
      <w:pPr>
        <w:spacing w:line="560" w:lineRule="exact"/>
        <w:ind w:firstLine="720" w:firstLineChars="200"/>
        <w:jc w:val="center"/>
        <w:rPr>
          <w:rFonts w:ascii="Times New Roman" w:hAnsi="Times New Roman" w:eastAsia="仿宋_GB2312"/>
          <w:bCs/>
          <w:sz w:val="36"/>
        </w:rPr>
      </w:pPr>
    </w:p>
    <w:p w14:paraId="189B6AC2">
      <w:pPr>
        <w:spacing w:line="560" w:lineRule="exact"/>
        <w:ind w:firstLine="720" w:firstLineChars="200"/>
        <w:jc w:val="center"/>
        <w:rPr>
          <w:rFonts w:ascii="Times New Roman" w:hAnsi="Times New Roman" w:eastAsia="仿宋_GB2312"/>
          <w:bCs/>
          <w:sz w:val="36"/>
        </w:rPr>
      </w:pPr>
    </w:p>
    <w:p w14:paraId="37BF60D7">
      <w:pPr>
        <w:pStyle w:val="5"/>
        <w:rPr>
          <w:rFonts w:ascii="Times New Roman" w:hAnsi="Times New Roman" w:eastAsia="仿宋_GB2312"/>
          <w:bCs/>
          <w:sz w:val="36"/>
        </w:rPr>
      </w:pPr>
    </w:p>
    <w:p w14:paraId="263A89E6">
      <w:pPr>
        <w:pStyle w:val="5"/>
        <w:rPr>
          <w:rFonts w:ascii="Times New Roman" w:hAnsi="Times New Roman" w:eastAsia="仿宋_GB2312"/>
          <w:bCs/>
          <w:sz w:val="36"/>
        </w:rPr>
      </w:pPr>
    </w:p>
    <w:p w14:paraId="19B9E752">
      <w:pPr>
        <w:pStyle w:val="6"/>
        <w:rPr>
          <w:rFonts w:ascii="Times New Roman" w:hAnsi="Times New Roman" w:eastAsia="仿宋_GB2312"/>
          <w:bCs/>
          <w:sz w:val="36"/>
        </w:rPr>
      </w:pPr>
    </w:p>
    <w:p w14:paraId="79BCFEB8">
      <w:pPr>
        <w:pStyle w:val="5"/>
      </w:pPr>
    </w:p>
    <w:p w14:paraId="53B403BA">
      <w:pPr>
        <w:spacing w:line="560" w:lineRule="exact"/>
        <w:jc w:val="both"/>
        <w:rPr>
          <w:rFonts w:ascii="Times New Roman" w:hAnsi="Times New Roman" w:eastAsia="仿宋"/>
          <w:bCs/>
          <w:sz w:val="32"/>
        </w:rPr>
      </w:pPr>
    </w:p>
    <w:tbl>
      <w:tblPr>
        <w:tblStyle w:val="12"/>
        <w:tblW w:w="8239" w:type="dxa"/>
        <w:tblInd w:w="-34" w:type="dxa"/>
        <w:tblLayout w:type="fixed"/>
        <w:tblCellMar>
          <w:top w:w="0" w:type="dxa"/>
          <w:left w:w="108" w:type="dxa"/>
          <w:bottom w:w="0" w:type="dxa"/>
          <w:right w:w="108" w:type="dxa"/>
        </w:tblCellMar>
      </w:tblPr>
      <w:tblGrid>
        <w:gridCol w:w="2354"/>
        <w:gridCol w:w="5885"/>
      </w:tblGrid>
      <w:tr w14:paraId="40BD1DB5">
        <w:trPr>
          <w:trHeight w:val="90" w:hRule="atLeast"/>
        </w:trPr>
        <w:tc>
          <w:tcPr>
            <w:tcW w:w="2354" w:type="dxa"/>
            <w:tcBorders>
              <w:bottom w:val="nil"/>
            </w:tcBorders>
            <w:noWrap w:val="0"/>
            <w:vAlign w:val="top"/>
          </w:tcPr>
          <w:p w14:paraId="7688140F">
            <w:pPr>
              <w:spacing w:before="160" w:line="560" w:lineRule="exact"/>
              <w:ind w:firstLine="640" w:firstLineChars="200"/>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试点企业：</w:t>
            </w:r>
          </w:p>
        </w:tc>
        <w:tc>
          <w:tcPr>
            <w:tcW w:w="5885" w:type="dxa"/>
            <w:tcBorders>
              <w:bottom w:val="single" w:color="auto" w:sz="4" w:space="0"/>
            </w:tcBorders>
            <w:noWrap w:val="0"/>
            <w:vAlign w:val="top"/>
          </w:tcPr>
          <w:p w14:paraId="4E3B2294">
            <w:pPr>
              <w:spacing w:before="160" w:line="560" w:lineRule="exact"/>
              <w:ind w:firstLine="1920" w:firstLineChars="6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加盖公章</w:t>
            </w:r>
            <w:r>
              <w:rPr>
                <w:rFonts w:hint="eastAsia" w:ascii="仿宋_GB2312" w:hAnsi="仿宋_GB2312" w:eastAsia="仿宋_GB2312" w:cs="仿宋_GB2312"/>
                <w:sz w:val="32"/>
                <w:szCs w:val="32"/>
                <w:lang w:val="zh-CN"/>
              </w:rPr>
              <w:t>）</w:t>
            </w:r>
          </w:p>
        </w:tc>
      </w:tr>
      <w:tr w14:paraId="12A5A3E8">
        <w:tblPrEx>
          <w:tblCellMar>
            <w:top w:w="0" w:type="dxa"/>
            <w:left w:w="108" w:type="dxa"/>
            <w:bottom w:w="0" w:type="dxa"/>
            <w:right w:w="108" w:type="dxa"/>
          </w:tblCellMar>
        </w:tblPrEx>
        <w:tc>
          <w:tcPr>
            <w:tcW w:w="2354" w:type="dxa"/>
            <w:tcBorders>
              <w:top w:val="nil"/>
              <w:bottom w:val="nil"/>
            </w:tcBorders>
            <w:noWrap w:val="0"/>
            <w:vAlign w:val="top"/>
          </w:tcPr>
          <w:p w14:paraId="1B9AD79A">
            <w:pPr>
              <w:spacing w:before="160" w:line="560" w:lineRule="exact"/>
              <w:ind w:firstLine="640" w:firstLineChars="200"/>
              <w:jc w:val="right"/>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所属区</w:t>
            </w:r>
            <w:r>
              <w:rPr>
                <w:rFonts w:hint="eastAsia" w:ascii="仿宋_GB2312" w:hAnsi="仿宋_GB2312" w:eastAsia="仿宋_GB2312" w:cs="仿宋_GB2312"/>
                <w:sz w:val="32"/>
                <w:szCs w:val="32"/>
                <w:highlight w:val="none"/>
                <w:lang w:val="zh-CN"/>
              </w:rPr>
              <w:t>：</w:t>
            </w:r>
          </w:p>
        </w:tc>
        <w:tc>
          <w:tcPr>
            <w:tcW w:w="5885" w:type="dxa"/>
            <w:tcBorders>
              <w:top w:val="single" w:color="auto" w:sz="4" w:space="0"/>
              <w:bottom w:val="single" w:color="auto" w:sz="4" w:space="0"/>
            </w:tcBorders>
            <w:noWrap w:val="0"/>
            <w:vAlign w:val="top"/>
          </w:tcPr>
          <w:p w14:paraId="75B4A225">
            <w:pPr>
              <w:spacing w:before="160" w:line="560" w:lineRule="exact"/>
              <w:ind w:firstLine="640" w:firstLineChars="200"/>
              <w:textAlignment w:val="bottom"/>
              <w:rPr>
                <w:rFonts w:hint="eastAsia" w:ascii="仿宋_GB2312" w:hAnsi="仿宋_GB2312" w:eastAsia="仿宋_GB2312" w:cs="仿宋_GB2312"/>
                <w:sz w:val="32"/>
                <w:szCs w:val="32"/>
                <w:lang w:val="zh-CN"/>
              </w:rPr>
            </w:pPr>
          </w:p>
        </w:tc>
      </w:tr>
      <w:tr w14:paraId="1E13C1DB">
        <w:tblPrEx>
          <w:tblCellMar>
            <w:top w:w="0" w:type="dxa"/>
            <w:left w:w="108" w:type="dxa"/>
            <w:bottom w:w="0" w:type="dxa"/>
            <w:right w:w="108" w:type="dxa"/>
          </w:tblCellMar>
        </w:tblPrEx>
        <w:tc>
          <w:tcPr>
            <w:tcW w:w="2354" w:type="dxa"/>
            <w:tcBorders>
              <w:top w:val="nil"/>
              <w:bottom w:val="nil"/>
            </w:tcBorders>
            <w:noWrap w:val="0"/>
            <w:vAlign w:val="top"/>
          </w:tcPr>
          <w:p w14:paraId="2D4CB984">
            <w:pPr>
              <w:spacing w:before="160" w:line="560" w:lineRule="exact"/>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联系</w:t>
            </w:r>
            <w:r>
              <w:rPr>
                <w:rFonts w:hint="eastAsia" w:ascii="仿宋_GB2312" w:hAnsi="仿宋_GB2312" w:eastAsia="仿宋_GB2312" w:cs="仿宋_GB2312"/>
                <w:sz w:val="32"/>
                <w:szCs w:val="32"/>
                <w:lang w:val="en-US" w:eastAsia="zh-CN"/>
              </w:rPr>
              <w:t>人及</w:t>
            </w:r>
            <w:r>
              <w:rPr>
                <w:rFonts w:hint="eastAsia" w:ascii="仿宋_GB2312" w:hAnsi="仿宋_GB2312" w:eastAsia="仿宋_GB2312" w:cs="仿宋_GB2312"/>
                <w:sz w:val="32"/>
                <w:szCs w:val="32"/>
                <w:lang w:val="zh-CN"/>
              </w:rPr>
              <w:t>电话：</w:t>
            </w:r>
          </w:p>
        </w:tc>
        <w:tc>
          <w:tcPr>
            <w:tcW w:w="5885" w:type="dxa"/>
            <w:tcBorders>
              <w:top w:val="single" w:color="auto" w:sz="4" w:space="0"/>
              <w:bottom w:val="single" w:color="auto" w:sz="4" w:space="0"/>
            </w:tcBorders>
            <w:noWrap w:val="0"/>
            <w:vAlign w:val="top"/>
          </w:tcPr>
          <w:p w14:paraId="03DFA2E8">
            <w:pPr>
              <w:spacing w:before="160" w:line="560" w:lineRule="exact"/>
              <w:ind w:firstLine="640" w:firstLineChars="200"/>
              <w:textAlignment w:val="bottom"/>
              <w:rPr>
                <w:rFonts w:hint="eastAsia" w:ascii="仿宋_GB2312" w:hAnsi="仿宋_GB2312" w:eastAsia="仿宋_GB2312" w:cs="仿宋_GB2312"/>
                <w:sz w:val="32"/>
                <w:szCs w:val="32"/>
                <w:lang w:val="zh-CN"/>
              </w:rPr>
            </w:pPr>
          </w:p>
        </w:tc>
      </w:tr>
      <w:tr w14:paraId="1706B8E5">
        <w:tblPrEx>
          <w:tblCellMar>
            <w:top w:w="0" w:type="dxa"/>
            <w:left w:w="108" w:type="dxa"/>
            <w:bottom w:w="0" w:type="dxa"/>
            <w:right w:w="108" w:type="dxa"/>
          </w:tblCellMar>
        </w:tblPrEx>
        <w:tc>
          <w:tcPr>
            <w:tcW w:w="2354" w:type="dxa"/>
            <w:tcBorders>
              <w:top w:val="nil"/>
              <w:bottom w:val="nil"/>
            </w:tcBorders>
            <w:noWrap w:val="0"/>
            <w:vAlign w:val="top"/>
          </w:tcPr>
          <w:p w14:paraId="65FE895A">
            <w:pPr>
              <w:spacing w:before="160" w:line="56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bidi="ar"/>
              </w:rPr>
              <w:t>填报日期</w:t>
            </w:r>
            <w:r>
              <w:rPr>
                <w:rFonts w:hint="eastAsia" w:ascii="仿宋_GB2312" w:hAnsi="仿宋_GB2312" w:eastAsia="仿宋_GB2312" w:cs="仿宋_GB2312"/>
                <w:sz w:val="32"/>
                <w:szCs w:val="32"/>
                <w:lang w:eastAsia="zh-CN" w:bidi="ar"/>
              </w:rPr>
              <w:t>：</w:t>
            </w:r>
          </w:p>
        </w:tc>
        <w:tc>
          <w:tcPr>
            <w:tcW w:w="5885" w:type="dxa"/>
            <w:tcBorders>
              <w:top w:val="single" w:color="auto" w:sz="4" w:space="0"/>
              <w:bottom w:val="single" w:color="auto" w:sz="4" w:space="0"/>
            </w:tcBorders>
            <w:noWrap w:val="0"/>
            <w:vAlign w:val="top"/>
          </w:tcPr>
          <w:p w14:paraId="0E3CE671">
            <w:pPr>
              <w:spacing w:before="160" w:line="560" w:lineRule="exact"/>
              <w:ind w:firstLine="640" w:firstLineChars="200"/>
              <w:textAlignment w:val="bottom"/>
              <w:rPr>
                <w:rFonts w:hint="eastAsia" w:ascii="仿宋_GB2312" w:hAnsi="仿宋_GB2312" w:eastAsia="仿宋_GB2312" w:cs="仿宋_GB2312"/>
                <w:sz w:val="32"/>
                <w:szCs w:val="32"/>
                <w:lang w:val="zh-CN"/>
              </w:rPr>
            </w:pPr>
          </w:p>
        </w:tc>
      </w:tr>
    </w:tbl>
    <w:p w14:paraId="113A20B2">
      <w:pPr>
        <w:spacing w:before="141" w:line="196" w:lineRule="auto"/>
        <w:jc w:val="both"/>
        <w:rPr>
          <w:rFonts w:hint="eastAsia" w:ascii="仿宋_GB2312" w:hAnsi="仿宋_GB2312" w:eastAsia="仿宋_GB2312" w:cs="仿宋_GB2312"/>
          <w:color w:val="auto"/>
          <w:sz w:val="32"/>
          <w:szCs w:val="32"/>
        </w:rPr>
      </w:pPr>
    </w:p>
    <w:p w14:paraId="44E89FFA">
      <w:pPr>
        <w:pStyle w:val="5"/>
        <w:rPr>
          <w:rFonts w:hint="eastAsia" w:ascii="仿宋_GB2312" w:hAnsi="仿宋_GB2312" w:eastAsia="仿宋_GB2312" w:cs="仿宋_GB2312"/>
          <w:color w:val="auto"/>
          <w:sz w:val="32"/>
          <w:szCs w:val="32"/>
        </w:rPr>
      </w:pPr>
    </w:p>
    <w:p w14:paraId="4592CB4A">
      <w:pPr>
        <w:pStyle w:val="5"/>
        <w:rPr>
          <w:rFonts w:hint="eastAsia" w:ascii="仿宋_GB2312" w:hAnsi="仿宋_GB2312" w:eastAsia="仿宋_GB2312" w:cs="仿宋_GB2312"/>
          <w:color w:val="auto"/>
          <w:sz w:val="32"/>
          <w:szCs w:val="32"/>
        </w:rPr>
      </w:pPr>
    </w:p>
    <w:p w14:paraId="28A179EE">
      <w:pPr>
        <w:keepNext w:val="0"/>
        <w:keepLines w:val="0"/>
        <w:widowControl/>
        <w:numPr>
          <w:ilvl w:val="-1"/>
          <w:numId w:val="0"/>
        </w:numPr>
        <w:suppressLineNumbers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一、试点企业档案</w:t>
      </w:r>
    </w:p>
    <w:tbl>
      <w:tblPr>
        <w:tblStyle w:val="12"/>
        <w:tblpPr w:leftFromText="180" w:rightFromText="180" w:vertAnchor="text" w:horzAnchor="page" w:tblpX="1828"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897"/>
        <w:gridCol w:w="418"/>
        <w:gridCol w:w="79"/>
        <w:gridCol w:w="1622"/>
        <w:gridCol w:w="418"/>
        <w:gridCol w:w="1966"/>
      </w:tblGrid>
      <w:tr w14:paraId="26EA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8" w:type="dxa"/>
            <w:gridSpan w:val="7"/>
            <w:tcBorders>
              <w:top w:val="single" w:color="auto" w:sz="4" w:space="0"/>
              <w:left w:val="single" w:color="auto" w:sz="4" w:space="0"/>
              <w:bottom w:val="single" w:color="auto" w:sz="4" w:space="0"/>
              <w:right w:val="single" w:color="auto" w:sz="4" w:space="0"/>
            </w:tcBorders>
            <w:vAlign w:val="center"/>
          </w:tcPr>
          <w:p w14:paraId="52822D07">
            <w:pPr>
              <w:pStyle w:val="16"/>
              <w:rPr>
                <w:rFonts w:hint="eastAsia" w:ascii="仿宋_GB2312" w:hAnsi="Calibri" w:eastAsia="仿宋_GB2312" w:cs="仿宋_GB2312"/>
                <w:kern w:val="2"/>
                <w:sz w:val="24"/>
                <w:szCs w:val="24"/>
                <w:lang w:val="en" w:eastAsia="zh-CN" w:bidi="ar"/>
              </w:rPr>
            </w:pPr>
            <w:r>
              <w:rPr>
                <w:rFonts w:hint="eastAsia" w:ascii="仿宋_GB2312" w:hAnsi="Calibri" w:eastAsia="仿宋_GB2312" w:cs="仿宋_GB2312"/>
                <w:kern w:val="2"/>
                <w:sz w:val="24"/>
                <w:szCs w:val="24"/>
                <w:lang w:val="en-US" w:eastAsia="zh-CN" w:bidi="ar"/>
              </w:rPr>
              <w:t>一、基本情况（试点企业填写改造前情况）</w:t>
            </w:r>
          </w:p>
        </w:tc>
      </w:tr>
      <w:tr w14:paraId="6600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tcBorders>
              <w:top w:val="single" w:color="auto" w:sz="4" w:space="0"/>
              <w:left w:val="single" w:color="auto" w:sz="4" w:space="0"/>
              <w:bottom w:val="single" w:color="auto" w:sz="4" w:space="0"/>
              <w:right w:val="single" w:color="auto" w:sz="4" w:space="0"/>
            </w:tcBorders>
            <w:vAlign w:val="center"/>
          </w:tcPr>
          <w:p w14:paraId="2596173C">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企业名称</w:t>
            </w:r>
          </w:p>
        </w:tc>
        <w:tc>
          <w:tcPr>
            <w:tcW w:w="2315" w:type="dxa"/>
            <w:gridSpan w:val="2"/>
            <w:tcBorders>
              <w:top w:val="single" w:color="auto" w:sz="4" w:space="0"/>
              <w:left w:val="nil"/>
              <w:bottom w:val="single" w:color="auto" w:sz="4" w:space="0"/>
              <w:right w:val="single" w:color="auto" w:sz="4" w:space="0"/>
            </w:tcBorders>
            <w:vAlign w:val="center"/>
          </w:tcPr>
          <w:p w14:paraId="09DBC16F">
            <w:pPr>
              <w:pStyle w:val="16"/>
              <w:rPr>
                <w:rFonts w:hint="eastAsia" w:ascii="仿宋_GB2312" w:hAnsi="Calibri" w:eastAsia="仿宋_GB2312" w:cs="仿宋_GB2312"/>
                <w:kern w:val="2"/>
                <w:sz w:val="24"/>
                <w:szCs w:val="24"/>
                <w:lang w:val="en-US" w:eastAsia="zh-CN" w:bidi="ar"/>
              </w:rPr>
            </w:pPr>
          </w:p>
        </w:tc>
        <w:tc>
          <w:tcPr>
            <w:tcW w:w="1701" w:type="dxa"/>
            <w:gridSpan w:val="2"/>
            <w:tcBorders>
              <w:top w:val="single" w:color="auto" w:sz="4" w:space="0"/>
              <w:left w:val="nil"/>
              <w:bottom w:val="single" w:color="auto" w:sz="4" w:space="0"/>
              <w:right w:val="single" w:color="auto" w:sz="4" w:space="0"/>
            </w:tcBorders>
            <w:vAlign w:val="center"/>
          </w:tcPr>
          <w:p w14:paraId="18165DA9">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所属城市</w:t>
            </w:r>
          </w:p>
        </w:tc>
        <w:tc>
          <w:tcPr>
            <w:tcW w:w="2384" w:type="dxa"/>
            <w:gridSpan w:val="2"/>
            <w:tcBorders>
              <w:top w:val="single" w:color="auto" w:sz="4" w:space="0"/>
              <w:left w:val="nil"/>
              <w:bottom w:val="single" w:color="auto" w:sz="4" w:space="0"/>
              <w:right w:val="single" w:color="auto" w:sz="4" w:space="0"/>
            </w:tcBorders>
            <w:vAlign w:val="center"/>
          </w:tcPr>
          <w:p w14:paraId="7DE2E914">
            <w:pPr>
              <w:pStyle w:val="16"/>
              <w:rPr>
                <w:rFonts w:hint="eastAsia" w:ascii="仿宋_GB2312" w:hAnsi="Calibri" w:eastAsia="仿宋_GB2312" w:cs="仿宋_GB2312"/>
                <w:kern w:val="2"/>
                <w:sz w:val="24"/>
                <w:szCs w:val="24"/>
                <w:lang w:val="en-US" w:eastAsia="zh-CN" w:bidi="ar"/>
              </w:rPr>
            </w:pPr>
          </w:p>
        </w:tc>
      </w:tr>
      <w:tr w14:paraId="1C0A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tcBorders>
              <w:top w:val="single" w:color="auto" w:sz="4" w:space="0"/>
              <w:left w:val="single" w:color="auto" w:sz="4" w:space="0"/>
              <w:bottom w:val="single" w:color="auto" w:sz="4" w:space="0"/>
              <w:right w:val="single" w:color="auto" w:sz="4" w:space="0"/>
            </w:tcBorders>
            <w:vAlign w:val="center"/>
          </w:tcPr>
          <w:p w14:paraId="10401353">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注册地址</w:t>
            </w:r>
          </w:p>
        </w:tc>
        <w:tc>
          <w:tcPr>
            <w:tcW w:w="2315" w:type="dxa"/>
            <w:gridSpan w:val="2"/>
            <w:tcBorders>
              <w:top w:val="single" w:color="auto" w:sz="4" w:space="0"/>
              <w:left w:val="nil"/>
              <w:bottom w:val="single" w:color="auto" w:sz="4" w:space="0"/>
              <w:right w:val="single" w:color="auto" w:sz="4" w:space="0"/>
            </w:tcBorders>
            <w:vAlign w:val="center"/>
          </w:tcPr>
          <w:p w14:paraId="59045DF2">
            <w:pPr>
              <w:pStyle w:val="16"/>
              <w:rPr>
                <w:rFonts w:hint="eastAsia" w:ascii="仿宋_GB2312" w:hAnsi="Calibri" w:eastAsia="仿宋_GB2312" w:cs="仿宋_GB2312"/>
                <w:kern w:val="2"/>
                <w:sz w:val="24"/>
                <w:szCs w:val="24"/>
                <w:lang w:val="en-US" w:eastAsia="zh-CN" w:bidi="ar"/>
              </w:rPr>
            </w:pPr>
          </w:p>
        </w:tc>
        <w:tc>
          <w:tcPr>
            <w:tcW w:w="1701" w:type="dxa"/>
            <w:gridSpan w:val="2"/>
            <w:tcBorders>
              <w:top w:val="single" w:color="auto" w:sz="4" w:space="0"/>
              <w:left w:val="nil"/>
              <w:bottom w:val="single" w:color="auto" w:sz="4" w:space="0"/>
              <w:right w:val="single" w:color="auto" w:sz="4" w:space="0"/>
            </w:tcBorders>
            <w:vAlign w:val="center"/>
          </w:tcPr>
          <w:p w14:paraId="6FD00590">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企业信用代码</w:t>
            </w:r>
          </w:p>
        </w:tc>
        <w:tc>
          <w:tcPr>
            <w:tcW w:w="2384" w:type="dxa"/>
            <w:gridSpan w:val="2"/>
            <w:tcBorders>
              <w:top w:val="single" w:color="auto" w:sz="4" w:space="0"/>
              <w:left w:val="nil"/>
              <w:bottom w:val="single" w:color="auto" w:sz="4" w:space="0"/>
              <w:right w:val="single" w:color="auto" w:sz="4" w:space="0"/>
            </w:tcBorders>
            <w:vAlign w:val="center"/>
          </w:tcPr>
          <w:p w14:paraId="542090AE">
            <w:pPr>
              <w:pStyle w:val="16"/>
              <w:rPr>
                <w:rFonts w:hint="eastAsia" w:ascii="仿宋_GB2312" w:hAnsi="Calibri" w:eastAsia="仿宋_GB2312" w:cs="仿宋_GB2312"/>
                <w:kern w:val="2"/>
                <w:sz w:val="24"/>
                <w:szCs w:val="24"/>
                <w:lang w:val="en-US" w:eastAsia="zh-CN" w:bidi="ar"/>
              </w:rPr>
            </w:pPr>
          </w:p>
        </w:tc>
      </w:tr>
      <w:tr w14:paraId="77E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tcBorders>
              <w:top w:val="single" w:color="auto" w:sz="4" w:space="0"/>
              <w:left w:val="single" w:color="auto" w:sz="4" w:space="0"/>
              <w:bottom w:val="single" w:color="auto" w:sz="4" w:space="0"/>
              <w:right w:val="single" w:color="auto" w:sz="4" w:space="0"/>
            </w:tcBorders>
            <w:vAlign w:val="center"/>
          </w:tcPr>
          <w:p w14:paraId="2E4AFBE7">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联系人</w:t>
            </w:r>
          </w:p>
        </w:tc>
        <w:tc>
          <w:tcPr>
            <w:tcW w:w="2315" w:type="dxa"/>
            <w:gridSpan w:val="2"/>
            <w:tcBorders>
              <w:top w:val="single" w:color="auto" w:sz="4" w:space="0"/>
              <w:left w:val="nil"/>
              <w:bottom w:val="single" w:color="auto" w:sz="4" w:space="0"/>
              <w:right w:val="single" w:color="auto" w:sz="4" w:space="0"/>
            </w:tcBorders>
            <w:vAlign w:val="center"/>
          </w:tcPr>
          <w:p w14:paraId="462BFD78">
            <w:pPr>
              <w:pStyle w:val="16"/>
              <w:rPr>
                <w:rFonts w:hint="eastAsia" w:ascii="仿宋_GB2312" w:hAnsi="Calibri" w:eastAsia="仿宋_GB2312" w:cs="仿宋_GB2312"/>
                <w:kern w:val="2"/>
                <w:sz w:val="24"/>
                <w:szCs w:val="24"/>
                <w:lang w:val="en-US" w:eastAsia="zh-CN" w:bidi="ar"/>
              </w:rPr>
            </w:pPr>
          </w:p>
        </w:tc>
        <w:tc>
          <w:tcPr>
            <w:tcW w:w="1701" w:type="dxa"/>
            <w:gridSpan w:val="2"/>
            <w:tcBorders>
              <w:top w:val="single" w:color="auto" w:sz="4" w:space="0"/>
              <w:left w:val="nil"/>
              <w:bottom w:val="single" w:color="auto" w:sz="4" w:space="0"/>
              <w:right w:val="single" w:color="auto" w:sz="4" w:space="0"/>
            </w:tcBorders>
            <w:vAlign w:val="center"/>
          </w:tcPr>
          <w:p w14:paraId="33FFB94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联系方式</w:t>
            </w:r>
          </w:p>
        </w:tc>
        <w:tc>
          <w:tcPr>
            <w:tcW w:w="2384" w:type="dxa"/>
            <w:gridSpan w:val="2"/>
            <w:tcBorders>
              <w:top w:val="single" w:color="auto" w:sz="4" w:space="0"/>
              <w:left w:val="nil"/>
              <w:bottom w:val="single" w:color="auto" w:sz="4" w:space="0"/>
              <w:right w:val="single" w:color="auto" w:sz="4" w:space="0"/>
            </w:tcBorders>
            <w:vAlign w:val="center"/>
          </w:tcPr>
          <w:p w14:paraId="7D346CBD">
            <w:pPr>
              <w:pStyle w:val="16"/>
              <w:rPr>
                <w:rFonts w:hint="eastAsia" w:ascii="仿宋_GB2312" w:hAnsi="Calibri" w:eastAsia="仿宋_GB2312" w:cs="仿宋_GB2312"/>
                <w:kern w:val="2"/>
                <w:sz w:val="24"/>
                <w:szCs w:val="24"/>
                <w:lang w:val="en-US" w:eastAsia="zh-CN" w:bidi="ar"/>
              </w:rPr>
            </w:pPr>
          </w:p>
        </w:tc>
      </w:tr>
      <w:tr w14:paraId="536E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2118" w:type="dxa"/>
            <w:tcBorders>
              <w:top w:val="single" w:color="auto" w:sz="4" w:space="0"/>
              <w:left w:val="single" w:color="auto" w:sz="4" w:space="0"/>
              <w:bottom w:val="single" w:color="auto" w:sz="4" w:space="0"/>
              <w:right w:val="single" w:color="auto" w:sz="4" w:space="0"/>
            </w:tcBorders>
            <w:vAlign w:val="center"/>
          </w:tcPr>
          <w:p w14:paraId="08963B07">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企业基本情况</w:t>
            </w:r>
          </w:p>
        </w:tc>
        <w:tc>
          <w:tcPr>
            <w:tcW w:w="6400" w:type="dxa"/>
            <w:gridSpan w:val="6"/>
            <w:tcBorders>
              <w:top w:val="single" w:color="auto" w:sz="4" w:space="0"/>
              <w:left w:val="nil"/>
              <w:bottom w:val="single" w:color="auto" w:sz="4" w:space="0"/>
              <w:right w:val="single" w:color="auto" w:sz="4" w:space="0"/>
            </w:tcBorders>
            <w:vAlign w:val="center"/>
          </w:tcPr>
          <w:p w14:paraId="215C2D66">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（500字以内）</w:t>
            </w:r>
          </w:p>
          <w:p w14:paraId="3BA5BB14">
            <w:pPr>
              <w:pStyle w:val="16"/>
              <w:rPr>
                <w:rFonts w:hint="eastAsia" w:ascii="仿宋_GB2312" w:hAnsi="Calibri" w:eastAsia="仿宋_GB2312" w:cs="仿宋_GB2312"/>
                <w:kern w:val="2"/>
                <w:sz w:val="24"/>
                <w:szCs w:val="24"/>
                <w:lang w:val="en-US" w:eastAsia="zh-CN" w:bidi="ar"/>
              </w:rPr>
            </w:pPr>
          </w:p>
        </w:tc>
      </w:tr>
      <w:tr w14:paraId="7EAE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tcBorders>
              <w:top w:val="single" w:color="auto" w:sz="4" w:space="0"/>
              <w:left w:val="single" w:color="auto" w:sz="4" w:space="0"/>
              <w:bottom w:val="single" w:color="auto" w:sz="4" w:space="0"/>
              <w:right w:val="single" w:color="auto" w:sz="4" w:space="0"/>
            </w:tcBorders>
            <w:vAlign w:val="center"/>
          </w:tcPr>
          <w:p w14:paraId="4C7073F9">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企业性质</w:t>
            </w:r>
          </w:p>
        </w:tc>
        <w:tc>
          <w:tcPr>
            <w:tcW w:w="6400" w:type="dxa"/>
            <w:gridSpan w:val="6"/>
            <w:tcBorders>
              <w:top w:val="single" w:color="auto" w:sz="4" w:space="0"/>
              <w:left w:val="nil"/>
              <w:bottom w:val="single" w:color="auto" w:sz="4" w:space="0"/>
              <w:right w:val="single" w:color="auto" w:sz="4" w:space="0"/>
            </w:tcBorders>
            <w:vAlign w:val="center"/>
          </w:tcPr>
          <w:p w14:paraId="142E31F5">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□国有</w:t>
            </w:r>
            <w:r>
              <w:rPr>
                <w:rFonts w:hint="eastAsia" w:ascii="仿宋_GB2312" w:eastAsia="仿宋_GB2312" w:cs="仿宋_GB2312"/>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□民营</w:t>
            </w:r>
            <w:r>
              <w:rPr>
                <w:rFonts w:hint="eastAsia" w:ascii="仿宋_GB2312" w:eastAsia="仿宋_GB2312" w:cs="仿宋_GB2312"/>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□外资</w:t>
            </w:r>
            <w:r>
              <w:rPr>
                <w:rFonts w:hint="eastAsia" w:ascii="仿宋_GB2312" w:eastAsia="仿宋_GB2312" w:cs="仿宋_GB2312"/>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□混合所有制</w:t>
            </w:r>
            <w:r>
              <w:rPr>
                <w:rFonts w:hint="eastAsia" w:ascii="仿宋_GB2312" w:eastAsia="仿宋_GB2312" w:cs="仿宋_GB2312"/>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□其他</w:t>
            </w:r>
          </w:p>
        </w:tc>
      </w:tr>
      <w:tr w14:paraId="7E40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18" w:type="dxa"/>
            <w:vMerge w:val="restart"/>
            <w:tcBorders>
              <w:top w:val="single" w:color="auto" w:sz="4" w:space="0"/>
              <w:left w:val="single" w:color="auto" w:sz="4" w:space="0"/>
              <w:right w:val="single" w:color="auto" w:sz="4" w:space="0"/>
            </w:tcBorders>
            <w:vAlign w:val="center"/>
          </w:tcPr>
          <w:p w14:paraId="6296F16F">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企业规模</w:t>
            </w:r>
          </w:p>
        </w:tc>
        <w:tc>
          <w:tcPr>
            <w:tcW w:w="6400" w:type="dxa"/>
            <w:gridSpan w:val="6"/>
            <w:tcBorders>
              <w:top w:val="single" w:color="auto" w:sz="4" w:space="0"/>
              <w:left w:val="nil"/>
              <w:bottom w:val="single" w:color="auto" w:sz="4" w:space="0"/>
              <w:right w:val="single" w:color="auto" w:sz="4" w:space="0"/>
            </w:tcBorders>
            <w:vAlign w:val="center"/>
          </w:tcPr>
          <w:p w14:paraId="670E08C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□中型企业    □小型企业    □微型企业</w:t>
            </w:r>
          </w:p>
          <w:p w14:paraId="773EA893">
            <w:pPr>
              <w:pStyle w:val="16"/>
              <w:jc w:val="left"/>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（中小企业规模类型自测：</w:t>
            </w:r>
            <w:r>
              <w:rPr>
                <w:rFonts w:hint="eastAsia" w:ascii="仿宋_GB2312" w:hAnsi="Calibri" w:eastAsia="仿宋_GB2312" w:cs="仿宋_GB2312"/>
                <w:kern w:val="2"/>
                <w:sz w:val="24"/>
                <w:szCs w:val="24"/>
                <w:lang w:val="en-US" w:eastAsia="zh-CN" w:bidi="ar"/>
              </w:rPr>
              <w:fldChar w:fldCharType="begin"/>
            </w:r>
            <w:r>
              <w:rPr>
                <w:rFonts w:hint="eastAsia" w:ascii="仿宋_GB2312" w:hAnsi="Calibri" w:eastAsia="仿宋_GB2312" w:cs="仿宋_GB2312"/>
                <w:kern w:val="2"/>
                <w:sz w:val="24"/>
                <w:szCs w:val="24"/>
                <w:lang w:val="en-US" w:eastAsia="zh-CN" w:bidi="ar"/>
              </w:rPr>
              <w:instrText xml:space="preserve"> HYPERLINK "https://baosong.miit.gov.cn/ScaleTest" </w:instrText>
            </w:r>
            <w:r>
              <w:rPr>
                <w:rFonts w:hint="eastAsia" w:ascii="仿宋_GB2312" w:hAnsi="Calibri" w:eastAsia="仿宋_GB2312" w:cs="仿宋_GB2312"/>
                <w:kern w:val="2"/>
                <w:sz w:val="24"/>
                <w:szCs w:val="24"/>
                <w:lang w:val="en-US" w:eastAsia="zh-CN" w:bidi="ar"/>
              </w:rPr>
              <w:fldChar w:fldCharType="separate"/>
            </w:r>
            <w:r>
              <w:rPr>
                <w:rFonts w:hint="eastAsia" w:ascii="仿宋_GB2312" w:hAnsi="Calibri" w:eastAsia="仿宋_GB2312" w:cs="仿宋_GB2312"/>
                <w:kern w:val="2"/>
                <w:sz w:val="24"/>
                <w:szCs w:val="24"/>
                <w:lang w:val="en-US" w:eastAsia="zh-CN" w:bidi="ar"/>
              </w:rPr>
              <w:t>https://baosong.miit.gov.cn/ScaleTest</w:t>
            </w:r>
            <w:r>
              <w:rPr>
                <w:rFonts w:hint="eastAsia" w:ascii="仿宋_GB2312" w:hAnsi="Calibri" w:eastAsia="仿宋_GB2312" w:cs="仿宋_GB2312"/>
                <w:kern w:val="2"/>
                <w:sz w:val="24"/>
                <w:szCs w:val="24"/>
                <w:lang w:val="en-US" w:eastAsia="zh-CN" w:bidi="ar"/>
              </w:rPr>
              <w:fldChar w:fldCharType="end"/>
            </w:r>
            <w:r>
              <w:rPr>
                <w:rFonts w:hint="eastAsia" w:ascii="仿宋_GB2312" w:hAnsi="Calibri" w:eastAsia="仿宋_GB2312" w:cs="仿宋_GB2312"/>
                <w:kern w:val="2"/>
                <w:sz w:val="24"/>
                <w:szCs w:val="24"/>
                <w:lang w:val="en-US" w:eastAsia="zh-CN" w:bidi="ar"/>
              </w:rPr>
              <w:t>）</w:t>
            </w:r>
          </w:p>
        </w:tc>
      </w:tr>
      <w:tr w14:paraId="11BA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vMerge w:val="continue"/>
            <w:tcBorders>
              <w:left w:val="single" w:color="auto" w:sz="4" w:space="0"/>
              <w:bottom w:val="single" w:color="auto" w:sz="4" w:space="0"/>
              <w:right w:val="single" w:color="auto" w:sz="4" w:space="0"/>
            </w:tcBorders>
            <w:vAlign w:val="center"/>
          </w:tcPr>
          <w:p w14:paraId="168FA275">
            <w:pPr>
              <w:pStyle w:val="16"/>
              <w:rPr>
                <w:rFonts w:hint="eastAsia" w:ascii="仿宋_GB2312" w:hAnsi="Calibri" w:eastAsia="仿宋_GB2312" w:cs="仿宋_GB2312"/>
                <w:kern w:val="2"/>
                <w:sz w:val="24"/>
                <w:szCs w:val="24"/>
                <w:lang w:val="en-US" w:eastAsia="zh-CN" w:bidi="ar"/>
              </w:rPr>
            </w:pPr>
          </w:p>
        </w:tc>
        <w:tc>
          <w:tcPr>
            <w:tcW w:w="6400" w:type="dxa"/>
            <w:gridSpan w:val="6"/>
            <w:tcBorders>
              <w:top w:val="single" w:color="auto" w:sz="4" w:space="0"/>
              <w:left w:val="nil"/>
              <w:bottom w:val="single" w:color="auto" w:sz="4" w:space="0"/>
              <w:right w:val="single" w:color="auto" w:sz="4" w:space="0"/>
            </w:tcBorders>
            <w:vAlign w:val="center"/>
          </w:tcPr>
          <w:p w14:paraId="3F0BB8F1">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□规模以上企业          □规模以下企业</w:t>
            </w:r>
          </w:p>
        </w:tc>
      </w:tr>
      <w:tr w14:paraId="76A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18" w:type="dxa"/>
            <w:tcBorders>
              <w:left w:val="single" w:color="auto" w:sz="4" w:space="0"/>
              <w:bottom w:val="single" w:color="auto" w:sz="4" w:space="0"/>
              <w:right w:val="single" w:color="auto" w:sz="4" w:space="0"/>
            </w:tcBorders>
            <w:vAlign w:val="center"/>
          </w:tcPr>
          <w:p w14:paraId="5EAD1A83">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优质中小企业情况</w:t>
            </w:r>
          </w:p>
        </w:tc>
        <w:tc>
          <w:tcPr>
            <w:tcW w:w="6400" w:type="dxa"/>
            <w:gridSpan w:val="6"/>
            <w:tcBorders>
              <w:top w:val="single" w:color="auto" w:sz="4" w:space="0"/>
              <w:left w:val="nil"/>
              <w:bottom w:val="single" w:color="auto" w:sz="4" w:space="0"/>
              <w:right w:val="single" w:color="auto" w:sz="4" w:space="0"/>
            </w:tcBorders>
            <w:vAlign w:val="center"/>
          </w:tcPr>
          <w:p w14:paraId="0A91A16C">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□无</w:t>
            </w:r>
          </w:p>
          <w:p w14:paraId="2390B8C3">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□创新型中小企业</w:t>
            </w:r>
          </w:p>
          <w:p w14:paraId="17D23BC5">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 xml:space="preserve">□专精特新中小企业              </w:t>
            </w:r>
          </w:p>
          <w:p w14:paraId="36A869AC">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 xml:space="preserve">□专精特新“小巨人”企业            </w:t>
            </w:r>
          </w:p>
        </w:tc>
      </w:tr>
      <w:tr w14:paraId="1D90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18" w:type="dxa"/>
            <w:tcBorders>
              <w:top w:val="single" w:color="auto" w:sz="4" w:space="0"/>
              <w:left w:val="single" w:color="auto" w:sz="4" w:space="0"/>
              <w:bottom w:val="single" w:color="auto" w:sz="4" w:space="0"/>
              <w:right w:val="single" w:color="auto" w:sz="4" w:space="0"/>
            </w:tcBorders>
            <w:vAlign w:val="center"/>
          </w:tcPr>
          <w:p w14:paraId="4FFBDDE0">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所属细分行业</w:t>
            </w:r>
          </w:p>
        </w:tc>
        <w:tc>
          <w:tcPr>
            <w:tcW w:w="6400" w:type="dxa"/>
            <w:gridSpan w:val="6"/>
            <w:tcBorders>
              <w:top w:val="single" w:color="auto" w:sz="4" w:space="0"/>
              <w:left w:val="nil"/>
              <w:bottom w:val="single" w:color="auto" w:sz="4" w:space="0"/>
              <w:right w:val="single" w:color="auto" w:sz="4" w:space="0"/>
            </w:tcBorders>
            <w:vAlign w:val="center"/>
          </w:tcPr>
          <w:p w14:paraId="42F66FF0">
            <w:pPr>
              <w:pStyle w:val="16"/>
              <w:rPr>
                <w:rFonts w:hint="eastAsia" w:ascii="仿宋_GB2312" w:hAnsi="Calibri" w:eastAsia="仿宋_GB2312" w:cs="仿宋_GB2312"/>
                <w:kern w:val="2"/>
                <w:sz w:val="24"/>
                <w:szCs w:val="24"/>
                <w:lang w:val="en-US" w:eastAsia="zh-CN" w:bidi="ar"/>
              </w:rPr>
            </w:pPr>
          </w:p>
        </w:tc>
      </w:tr>
      <w:tr w14:paraId="5012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18" w:type="dxa"/>
            <w:tcBorders>
              <w:top w:val="single" w:color="auto" w:sz="4" w:space="0"/>
              <w:left w:val="single" w:color="auto" w:sz="4" w:space="0"/>
              <w:bottom w:val="single" w:color="auto" w:sz="4" w:space="0"/>
              <w:right w:val="single" w:color="auto" w:sz="4" w:space="0"/>
            </w:tcBorders>
            <w:vAlign w:val="center"/>
          </w:tcPr>
          <w:p w14:paraId="0D50F45A">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2023年营业收入</w:t>
            </w:r>
          </w:p>
          <w:p w14:paraId="51F7ECC1">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（万元）</w:t>
            </w:r>
          </w:p>
        </w:tc>
        <w:tc>
          <w:tcPr>
            <w:tcW w:w="6400" w:type="dxa"/>
            <w:gridSpan w:val="6"/>
            <w:tcBorders>
              <w:top w:val="single" w:color="auto" w:sz="4" w:space="0"/>
              <w:left w:val="single" w:color="auto" w:sz="4" w:space="0"/>
              <w:bottom w:val="single" w:color="auto" w:sz="4" w:space="0"/>
              <w:right w:val="single" w:color="auto" w:sz="4" w:space="0"/>
            </w:tcBorders>
            <w:vAlign w:val="center"/>
          </w:tcPr>
          <w:p w14:paraId="2CCA5FB3">
            <w:pPr>
              <w:pStyle w:val="16"/>
              <w:rPr>
                <w:rFonts w:hint="eastAsia" w:ascii="仿宋_GB2312" w:hAnsi="Calibri" w:eastAsia="仿宋_GB2312" w:cs="仿宋_GB2312"/>
                <w:kern w:val="2"/>
                <w:sz w:val="24"/>
                <w:szCs w:val="24"/>
                <w:lang w:val="en-US" w:eastAsia="zh-CN" w:bidi="ar"/>
              </w:rPr>
            </w:pPr>
          </w:p>
        </w:tc>
      </w:tr>
      <w:tr w14:paraId="356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18" w:type="dxa"/>
            <w:tcBorders>
              <w:top w:val="single" w:color="auto" w:sz="4" w:space="0"/>
              <w:left w:val="single" w:color="auto" w:sz="4" w:space="0"/>
              <w:bottom w:val="single" w:color="auto" w:sz="4" w:space="0"/>
              <w:right w:val="single" w:color="auto" w:sz="4" w:space="0"/>
            </w:tcBorders>
            <w:vAlign w:val="center"/>
          </w:tcPr>
          <w:p w14:paraId="0CDA73DE">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2023年利润</w:t>
            </w:r>
          </w:p>
          <w:p w14:paraId="46BC188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（万元）</w:t>
            </w:r>
          </w:p>
        </w:tc>
        <w:tc>
          <w:tcPr>
            <w:tcW w:w="6400" w:type="dxa"/>
            <w:gridSpan w:val="6"/>
            <w:tcBorders>
              <w:top w:val="single" w:color="auto" w:sz="4" w:space="0"/>
              <w:left w:val="single" w:color="auto" w:sz="4" w:space="0"/>
              <w:bottom w:val="single" w:color="auto" w:sz="4" w:space="0"/>
              <w:right w:val="single" w:color="auto" w:sz="4" w:space="0"/>
            </w:tcBorders>
            <w:vAlign w:val="center"/>
          </w:tcPr>
          <w:p w14:paraId="1E17A81B">
            <w:pPr>
              <w:pStyle w:val="16"/>
              <w:rPr>
                <w:rFonts w:hint="eastAsia" w:ascii="仿宋_GB2312" w:hAnsi="Calibri" w:eastAsia="仿宋_GB2312" w:cs="仿宋_GB2312"/>
                <w:kern w:val="2"/>
                <w:sz w:val="24"/>
                <w:szCs w:val="24"/>
                <w:lang w:val="en-US" w:eastAsia="zh-CN" w:bidi="ar"/>
              </w:rPr>
            </w:pPr>
          </w:p>
        </w:tc>
      </w:tr>
      <w:tr w14:paraId="2561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tcBorders>
              <w:top w:val="single" w:color="auto" w:sz="4" w:space="0"/>
              <w:left w:val="single" w:color="auto" w:sz="4" w:space="0"/>
              <w:bottom w:val="single" w:color="auto" w:sz="4" w:space="0"/>
              <w:right w:val="single" w:color="auto" w:sz="4" w:space="0"/>
            </w:tcBorders>
            <w:vAlign w:val="center"/>
          </w:tcPr>
          <w:p w14:paraId="35FEEABF">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2023年人均营业收入</w:t>
            </w:r>
          </w:p>
          <w:p w14:paraId="5E0B2800">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（万元）</w:t>
            </w:r>
          </w:p>
        </w:tc>
        <w:tc>
          <w:tcPr>
            <w:tcW w:w="6400" w:type="dxa"/>
            <w:gridSpan w:val="6"/>
            <w:tcBorders>
              <w:top w:val="single" w:color="auto" w:sz="4" w:space="0"/>
              <w:left w:val="single" w:color="auto" w:sz="4" w:space="0"/>
              <w:bottom w:val="single" w:color="auto" w:sz="4" w:space="0"/>
              <w:right w:val="single" w:color="auto" w:sz="4" w:space="0"/>
            </w:tcBorders>
            <w:vAlign w:val="center"/>
          </w:tcPr>
          <w:p w14:paraId="3C106A70">
            <w:pPr>
              <w:pStyle w:val="16"/>
              <w:rPr>
                <w:rFonts w:hint="eastAsia" w:ascii="仿宋_GB2312" w:hAnsi="Calibri" w:eastAsia="仿宋_GB2312" w:cs="仿宋_GB2312"/>
                <w:kern w:val="2"/>
                <w:sz w:val="24"/>
                <w:szCs w:val="24"/>
                <w:lang w:val="en-US" w:eastAsia="zh-CN" w:bidi="ar"/>
              </w:rPr>
            </w:pPr>
          </w:p>
        </w:tc>
      </w:tr>
      <w:tr w14:paraId="5748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118" w:type="dxa"/>
            <w:tcBorders>
              <w:top w:val="single" w:color="auto" w:sz="4" w:space="0"/>
              <w:left w:val="single" w:color="auto" w:sz="4" w:space="0"/>
              <w:bottom w:val="single" w:color="auto" w:sz="4" w:space="0"/>
              <w:right w:val="single" w:color="auto" w:sz="4" w:space="0"/>
            </w:tcBorders>
            <w:vAlign w:val="center"/>
          </w:tcPr>
          <w:p w14:paraId="0DC7B3E9">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已有数字化转型投入</w:t>
            </w:r>
          </w:p>
          <w:p w14:paraId="17F9E53A">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（万元）</w:t>
            </w:r>
          </w:p>
        </w:tc>
        <w:tc>
          <w:tcPr>
            <w:tcW w:w="6400" w:type="dxa"/>
            <w:gridSpan w:val="6"/>
            <w:tcBorders>
              <w:top w:val="single" w:color="auto" w:sz="4" w:space="0"/>
              <w:left w:val="single" w:color="auto" w:sz="4" w:space="0"/>
              <w:bottom w:val="single" w:color="auto" w:sz="4" w:space="0"/>
              <w:right w:val="single" w:color="auto" w:sz="4" w:space="0"/>
            </w:tcBorders>
            <w:vAlign w:val="center"/>
          </w:tcPr>
          <w:p w14:paraId="1C559B91">
            <w:pPr>
              <w:pStyle w:val="16"/>
              <w:rPr>
                <w:rFonts w:hint="eastAsia" w:ascii="仿宋_GB2312" w:hAnsi="Calibri" w:eastAsia="仿宋_GB2312" w:cs="仿宋_GB2312"/>
                <w:kern w:val="2"/>
                <w:sz w:val="24"/>
                <w:szCs w:val="24"/>
                <w:lang w:val="en-US" w:eastAsia="zh-CN" w:bidi="ar"/>
              </w:rPr>
            </w:pPr>
          </w:p>
        </w:tc>
      </w:tr>
      <w:tr w14:paraId="1109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8" w:type="dxa"/>
            <w:gridSpan w:val="7"/>
            <w:tcBorders>
              <w:top w:val="single" w:color="auto" w:sz="4" w:space="0"/>
              <w:left w:val="single" w:color="auto" w:sz="4" w:space="0"/>
              <w:right w:val="single" w:color="auto" w:sz="4" w:space="0"/>
            </w:tcBorders>
            <w:vAlign w:val="center"/>
          </w:tcPr>
          <w:p w14:paraId="2103035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二、数字化改造需求（试点企业与数字化服务商共同填写）</w:t>
            </w:r>
          </w:p>
        </w:tc>
      </w:tr>
      <w:tr w14:paraId="33EB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118" w:type="dxa"/>
            <w:vMerge w:val="restart"/>
            <w:tcBorders>
              <w:top w:val="single" w:color="auto" w:sz="4" w:space="0"/>
              <w:left w:val="single" w:color="auto" w:sz="4" w:space="0"/>
              <w:right w:val="single" w:color="auto" w:sz="4" w:space="0"/>
            </w:tcBorders>
            <w:vAlign w:val="center"/>
          </w:tcPr>
          <w:p w14:paraId="59BFDB52">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试点企业面临的各类数字化需求</w:t>
            </w:r>
          </w:p>
        </w:tc>
        <w:tc>
          <w:tcPr>
            <w:tcW w:w="1897" w:type="dxa"/>
            <w:tcBorders>
              <w:top w:val="single" w:color="auto" w:sz="4" w:space="0"/>
              <w:left w:val="single" w:color="auto" w:sz="4" w:space="0"/>
              <w:bottom w:val="single" w:color="auto" w:sz="4" w:space="0"/>
              <w:right w:val="single" w:color="auto" w:sz="4" w:space="0"/>
            </w:tcBorders>
            <w:vAlign w:val="center"/>
          </w:tcPr>
          <w:p w14:paraId="30BA794D">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生产过程数字化面临需求</w:t>
            </w:r>
          </w:p>
          <w:p w14:paraId="116E4DC0">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（逐条列出）</w:t>
            </w:r>
          </w:p>
        </w:tc>
        <w:tc>
          <w:tcPr>
            <w:tcW w:w="4503" w:type="dxa"/>
            <w:gridSpan w:val="5"/>
            <w:tcBorders>
              <w:top w:val="single" w:color="auto" w:sz="4" w:space="0"/>
              <w:left w:val="single" w:color="auto" w:sz="4" w:space="0"/>
              <w:bottom w:val="single" w:color="auto" w:sz="4" w:space="0"/>
              <w:right w:val="single" w:color="auto" w:sz="4" w:space="0"/>
            </w:tcBorders>
            <w:vAlign w:val="center"/>
          </w:tcPr>
          <w:p w14:paraId="45F9142D">
            <w:pPr>
              <w:pStyle w:val="16"/>
              <w:rPr>
                <w:rFonts w:hint="eastAsia" w:ascii="仿宋_GB2312" w:hAnsi="Calibri" w:eastAsia="仿宋_GB2312" w:cs="仿宋_GB2312"/>
                <w:kern w:val="2"/>
                <w:sz w:val="24"/>
                <w:szCs w:val="24"/>
                <w:lang w:val="en-US" w:eastAsia="zh-CN" w:bidi="ar"/>
              </w:rPr>
            </w:pPr>
          </w:p>
        </w:tc>
      </w:tr>
      <w:tr w14:paraId="20AD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2118" w:type="dxa"/>
            <w:vMerge w:val="continue"/>
            <w:tcBorders>
              <w:left w:val="single" w:color="auto" w:sz="4" w:space="0"/>
              <w:right w:val="single" w:color="auto" w:sz="4" w:space="0"/>
            </w:tcBorders>
            <w:vAlign w:val="center"/>
          </w:tcPr>
          <w:p w14:paraId="1C51EE71">
            <w:pPr>
              <w:pStyle w:val="16"/>
              <w:rPr>
                <w:rFonts w:hint="eastAsia" w:ascii="仿宋_GB2312" w:hAnsi="Calibri" w:eastAsia="仿宋_GB2312" w:cs="仿宋_GB2312"/>
                <w:kern w:val="2"/>
                <w:sz w:val="24"/>
                <w:szCs w:val="24"/>
                <w:lang w:val="en-US" w:eastAsia="zh-CN" w:bidi="ar"/>
              </w:rPr>
            </w:pPr>
          </w:p>
        </w:tc>
        <w:tc>
          <w:tcPr>
            <w:tcW w:w="1897" w:type="dxa"/>
            <w:tcBorders>
              <w:top w:val="single" w:color="auto" w:sz="4" w:space="0"/>
              <w:left w:val="single" w:color="auto" w:sz="4" w:space="0"/>
              <w:bottom w:val="single" w:color="auto" w:sz="4" w:space="0"/>
              <w:right w:val="single" w:color="auto" w:sz="4" w:space="0"/>
            </w:tcBorders>
            <w:vAlign w:val="center"/>
          </w:tcPr>
          <w:p w14:paraId="3DAC5DDE">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产品生命周期数字化面临需求</w:t>
            </w:r>
          </w:p>
          <w:p w14:paraId="2D52567B">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（逐条列出）</w:t>
            </w:r>
          </w:p>
        </w:tc>
        <w:tc>
          <w:tcPr>
            <w:tcW w:w="4503" w:type="dxa"/>
            <w:gridSpan w:val="5"/>
            <w:tcBorders>
              <w:top w:val="single" w:color="auto" w:sz="4" w:space="0"/>
              <w:left w:val="single" w:color="auto" w:sz="4" w:space="0"/>
              <w:bottom w:val="single" w:color="auto" w:sz="4" w:space="0"/>
              <w:right w:val="single" w:color="auto" w:sz="4" w:space="0"/>
            </w:tcBorders>
            <w:vAlign w:val="center"/>
          </w:tcPr>
          <w:p w14:paraId="08A7A754">
            <w:pPr>
              <w:pStyle w:val="16"/>
              <w:rPr>
                <w:rFonts w:hint="eastAsia" w:ascii="仿宋_GB2312" w:hAnsi="Calibri" w:eastAsia="仿宋_GB2312" w:cs="仿宋_GB2312"/>
                <w:kern w:val="2"/>
                <w:sz w:val="24"/>
                <w:szCs w:val="24"/>
                <w:lang w:val="en-US" w:eastAsia="zh-CN" w:bidi="ar"/>
              </w:rPr>
            </w:pPr>
          </w:p>
        </w:tc>
      </w:tr>
      <w:tr w14:paraId="4EC8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2118" w:type="dxa"/>
            <w:vMerge w:val="continue"/>
            <w:tcBorders>
              <w:left w:val="single" w:color="auto" w:sz="4" w:space="0"/>
              <w:right w:val="single" w:color="auto" w:sz="4" w:space="0"/>
            </w:tcBorders>
            <w:vAlign w:val="center"/>
          </w:tcPr>
          <w:p w14:paraId="24CE4B21">
            <w:pPr>
              <w:pStyle w:val="16"/>
              <w:rPr>
                <w:rFonts w:hint="eastAsia" w:ascii="仿宋_GB2312" w:hAnsi="Calibri" w:eastAsia="仿宋_GB2312" w:cs="仿宋_GB2312"/>
                <w:kern w:val="2"/>
                <w:sz w:val="24"/>
                <w:szCs w:val="24"/>
                <w:lang w:val="en-US" w:eastAsia="zh-CN" w:bidi="ar"/>
              </w:rPr>
            </w:pPr>
          </w:p>
        </w:tc>
        <w:tc>
          <w:tcPr>
            <w:tcW w:w="1897" w:type="dxa"/>
            <w:tcBorders>
              <w:top w:val="single" w:color="auto" w:sz="4" w:space="0"/>
              <w:left w:val="single" w:color="auto" w:sz="4" w:space="0"/>
              <w:bottom w:val="single" w:color="auto" w:sz="4" w:space="0"/>
              <w:right w:val="single" w:color="auto" w:sz="4" w:space="0"/>
            </w:tcBorders>
            <w:vAlign w:val="center"/>
          </w:tcPr>
          <w:p w14:paraId="0350D48B">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产业链供应链数字化面临需求</w:t>
            </w:r>
          </w:p>
          <w:p w14:paraId="48BFB21F">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（逐条列出）</w:t>
            </w:r>
          </w:p>
        </w:tc>
        <w:tc>
          <w:tcPr>
            <w:tcW w:w="4503" w:type="dxa"/>
            <w:gridSpan w:val="5"/>
            <w:tcBorders>
              <w:top w:val="single" w:color="auto" w:sz="4" w:space="0"/>
              <w:left w:val="single" w:color="auto" w:sz="4" w:space="0"/>
              <w:bottom w:val="single" w:color="auto" w:sz="4" w:space="0"/>
              <w:right w:val="single" w:color="auto" w:sz="4" w:space="0"/>
            </w:tcBorders>
            <w:vAlign w:val="center"/>
          </w:tcPr>
          <w:p w14:paraId="3F64EF67">
            <w:pPr>
              <w:pStyle w:val="16"/>
              <w:rPr>
                <w:rFonts w:hint="eastAsia" w:ascii="仿宋_GB2312" w:hAnsi="Calibri" w:eastAsia="仿宋_GB2312" w:cs="仿宋_GB2312"/>
                <w:kern w:val="2"/>
                <w:sz w:val="24"/>
                <w:szCs w:val="24"/>
                <w:lang w:val="en-US" w:eastAsia="zh-CN" w:bidi="ar"/>
              </w:rPr>
            </w:pPr>
          </w:p>
        </w:tc>
      </w:tr>
      <w:tr w14:paraId="4CB0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118" w:type="dxa"/>
            <w:vMerge w:val="continue"/>
            <w:tcBorders>
              <w:left w:val="single" w:color="auto" w:sz="4" w:space="0"/>
              <w:right w:val="single" w:color="auto" w:sz="4" w:space="0"/>
            </w:tcBorders>
            <w:vAlign w:val="center"/>
          </w:tcPr>
          <w:p w14:paraId="2A5D4832">
            <w:pPr>
              <w:pStyle w:val="16"/>
              <w:rPr>
                <w:rFonts w:hint="eastAsia" w:ascii="仿宋_GB2312" w:hAnsi="Calibri" w:eastAsia="仿宋_GB2312" w:cs="仿宋_GB2312"/>
                <w:kern w:val="2"/>
                <w:sz w:val="24"/>
                <w:szCs w:val="24"/>
                <w:lang w:val="en-US" w:eastAsia="zh-CN" w:bidi="ar"/>
              </w:rPr>
            </w:pPr>
          </w:p>
        </w:tc>
        <w:tc>
          <w:tcPr>
            <w:tcW w:w="1897" w:type="dxa"/>
            <w:tcBorders>
              <w:top w:val="single" w:color="auto" w:sz="4" w:space="0"/>
              <w:left w:val="single" w:color="auto" w:sz="4" w:space="0"/>
              <w:bottom w:val="single" w:color="auto" w:sz="4" w:space="0"/>
              <w:right w:val="single" w:color="auto" w:sz="4" w:space="0"/>
            </w:tcBorders>
            <w:vAlign w:val="center"/>
          </w:tcPr>
          <w:p w14:paraId="037D27BA">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决策管理数字化面临需求</w:t>
            </w:r>
          </w:p>
          <w:p w14:paraId="51E87E86">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（逐条列出）</w:t>
            </w:r>
          </w:p>
        </w:tc>
        <w:tc>
          <w:tcPr>
            <w:tcW w:w="4503" w:type="dxa"/>
            <w:gridSpan w:val="5"/>
            <w:tcBorders>
              <w:top w:val="single" w:color="auto" w:sz="4" w:space="0"/>
              <w:left w:val="single" w:color="auto" w:sz="4" w:space="0"/>
              <w:bottom w:val="single" w:color="auto" w:sz="4" w:space="0"/>
              <w:right w:val="single" w:color="auto" w:sz="4" w:space="0"/>
            </w:tcBorders>
            <w:vAlign w:val="center"/>
          </w:tcPr>
          <w:p w14:paraId="3BBE8990">
            <w:pPr>
              <w:pStyle w:val="16"/>
              <w:rPr>
                <w:rFonts w:hint="eastAsia" w:ascii="仿宋_GB2312" w:hAnsi="Calibri" w:eastAsia="仿宋_GB2312" w:cs="仿宋_GB2312"/>
                <w:kern w:val="2"/>
                <w:sz w:val="24"/>
                <w:szCs w:val="24"/>
                <w:lang w:val="en-US" w:eastAsia="zh-CN" w:bidi="ar"/>
              </w:rPr>
            </w:pPr>
          </w:p>
        </w:tc>
      </w:tr>
      <w:tr w14:paraId="37DE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18" w:type="dxa"/>
            <w:vMerge w:val="continue"/>
            <w:tcBorders>
              <w:left w:val="single" w:color="auto" w:sz="4" w:space="0"/>
              <w:right w:val="single" w:color="auto" w:sz="4" w:space="0"/>
            </w:tcBorders>
            <w:vAlign w:val="center"/>
          </w:tcPr>
          <w:p w14:paraId="745CF8CE">
            <w:pPr>
              <w:pStyle w:val="16"/>
              <w:rPr>
                <w:rFonts w:hint="eastAsia" w:ascii="仿宋_GB2312" w:hAnsi="Calibri" w:eastAsia="仿宋_GB2312" w:cs="仿宋_GB2312"/>
                <w:kern w:val="2"/>
                <w:sz w:val="24"/>
                <w:szCs w:val="24"/>
                <w:lang w:val="en-US" w:eastAsia="zh-CN" w:bidi="ar"/>
              </w:rPr>
            </w:pPr>
          </w:p>
        </w:tc>
        <w:tc>
          <w:tcPr>
            <w:tcW w:w="1897" w:type="dxa"/>
            <w:tcBorders>
              <w:top w:val="single" w:color="auto" w:sz="4" w:space="0"/>
              <w:left w:val="single" w:color="auto" w:sz="4" w:space="0"/>
              <w:bottom w:val="single" w:color="auto" w:sz="4" w:space="0"/>
              <w:right w:val="single" w:color="auto" w:sz="4" w:space="0"/>
            </w:tcBorders>
            <w:vAlign w:val="center"/>
          </w:tcPr>
          <w:p w14:paraId="5D9D3C3F">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其他需求</w:t>
            </w:r>
          </w:p>
          <w:p w14:paraId="61BA0FAD">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（逐条列出）</w:t>
            </w:r>
          </w:p>
        </w:tc>
        <w:tc>
          <w:tcPr>
            <w:tcW w:w="4503" w:type="dxa"/>
            <w:gridSpan w:val="5"/>
            <w:tcBorders>
              <w:top w:val="single" w:color="auto" w:sz="4" w:space="0"/>
              <w:left w:val="single" w:color="auto" w:sz="4" w:space="0"/>
              <w:bottom w:val="single" w:color="auto" w:sz="4" w:space="0"/>
              <w:right w:val="single" w:color="auto" w:sz="4" w:space="0"/>
            </w:tcBorders>
            <w:vAlign w:val="center"/>
          </w:tcPr>
          <w:p w14:paraId="4EB92091">
            <w:pPr>
              <w:pStyle w:val="16"/>
              <w:rPr>
                <w:rFonts w:hint="eastAsia" w:ascii="仿宋_GB2312" w:hAnsi="Calibri" w:eastAsia="仿宋_GB2312" w:cs="仿宋_GB2312"/>
                <w:kern w:val="2"/>
                <w:sz w:val="24"/>
                <w:szCs w:val="24"/>
                <w:lang w:val="en-US" w:eastAsia="zh-CN" w:bidi="ar"/>
              </w:rPr>
            </w:pPr>
          </w:p>
        </w:tc>
      </w:tr>
      <w:tr w14:paraId="6DA8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518" w:type="dxa"/>
            <w:gridSpan w:val="7"/>
            <w:tcBorders>
              <w:top w:val="single" w:color="auto" w:sz="4" w:space="0"/>
              <w:left w:val="single" w:color="auto" w:sz="4" w:space="0"/>
              <w:right w:val="single" w:color="auto" w:sz="4" w:space="0"/>
            </w:tcBorders>
            <w:vAlign w:val="center"/>
          </w:tcPr>
          <w:p w14:paraId="7296A363">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三、数字化改造情况及成效（试点企业与数字化服务商共同填写）</w:t>
            </w:r>
          </w:p>
        </w:tc>
      </w:tr>
      <w:tr w14:paraId="2C96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18" w:type="dxa"/>
            <w:tcBorders>
              <w:top w:val="single" w:color="auto" w:sz="4" w:space="0"/>
              <w:left w:val="single" w:color="auto" w:sz="4" w:space="0"/>
              <w:right w:val="single" w:color="auto" w:sz="4" w:space="0"/>
            </w:tcBorders>
            <w:vAlign w:val="center"/>
          </w:tcPr>
          <w:p w14:paraId="6B770336">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数字化转型内容介绍</w:t>
            </w:r>
          </w:p>
        </w:tc>
        <w:tc>
          <w:tcPr>
            <w:tcW w:w="6400" w:type="dxa"/>
            <w:gridSpan w:val="6"/>
            <w:tcBorders>
              <w:top w:val="single" w:color="auto" w:sz="4" w:space="0"/>
              <w:left w:val="single" w:color="auto" w:sz="4" w:space="0"/>
              <w:right w:val="single" w:color="auto" w:sz="4" w:space="0"/>
            </w:tcBorders>
            <w:vAlign w:val="center"/>
          </w:tcPr>
          <w:p w14:paraId="35A0D16E">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若有多项，请逐项列出。</w:t>
            </w:r>
          </w:p>
        </w:tc>
      </w:tr>
      <w:tr w14:paraId="225C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18" w:type="dxa"/>
            <w:tcBorders>
              <w:top w:val="single" w:color="auto" w:sz="4" w:space="0"/>
              <w:left w:val="single" w:color="auto" w:sz="4" w:space="0"/>
              <w:right w:val="single" w:color="auto" w:sz="4" w:space="0"/>
            </w:tcBorders>
            <w:vAlign w:val="center"/>
          </w:tcPr>
          <w:p w14:paraId="1DDD667D">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云应用情况</w:t>
            </w:r>
          </w:p>
        </w:tc>
        <w:tc>
          <w:tcPr>
            <w:tcW w:w="6400" w:type="dxa"/>
            <w:gridSpan w:val="6"/>
            <w:tcBorders>
              <w:top w:val="single" w:color="auto" w:sz="4" w:space="0"/>
              <w:left w:val="single" w:color="auto" w:sz="4" w:space="0"/>
              <w:right w:val="single" w:color="auto" w:sz="4" w:space="0"/>
            </w:tcBorders>
            <w:vAlign w:val="center"/>
          </w:tcPr>
          <w:p w14:paraId="0C3AC6F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 xml:space="preserve">□公有云：                         □私有云：                </w:t>
            </w:r>
          </w:p>
          <w:p w14:paraId="1F4DBF93">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□混合云：                         □未上云</w:t>
            </w:r>
          </w:p>
        </w:tc>
      </w:tr>
      <w:tr w14:paraId="55A1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18" w:type="dxa"/>
            <w:tcBorders>
              <w:top w:val="single" w:color="auto" w:sz="4" w:space="0"/>
              <w:left w:val="single" w:color="auto" w:sz="4" w:space="0"/>
              <w:right w:val="single" w:color="auto" w:sz="4" w:space="0"/>
            </w:tcBorders>
            <w:vAlign w:val="center"/>
          </w:tcPr>
          <w:p w14:paraId="1323D05C">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改造项目起止时间</w:t>
            </w:r>
          </w:p>
        </w:tc>
        <w:tc>
          <w:tcPr>
            <w:tcW w:w="6400" w:type="dxa"/>
            <w:gridSpan w:val="6"/>
            <w:tcBorders>
              <w:top w:val="single" w:color="auto" w:sz="4" w:space="0"/>
              <w:left w:val="single" w:color="auto" w:sz="4" w:space="0"/>
              <w:right w:val="single" w:color="auto" w:sz="4" w:space="0"/>
            </w:tcBorders>
            <w:vAlign w:val="center"/>
          </w:tcPr>
          <w:p w14:paraId="258E1DBD">
            <w:pPr>
              <w:pStyle w:val="16"/>
              <w:rPr>
                <w:rFonts w:hint="eastAsia" w:ascii="仿宋_GB2312" w:hAnsi="Calibri" w:eastAsia="仿宋_GB2312" w:cs="仿宋_GB2312"/>
                <w:kern w:val="2"/>
                <w:sz w:val="24"/>
                <w:szCs w:val="24"/>
                <w:lang w:val="en-US" w:eastAsia="zh-CN" w:bidi="ar"/>
              </w:rPr>
            </w:pPr>
          </w:p>
        </w:tc>
      </w:tr>
      <w:tr w14:paraId="086D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18" w:type="dxa"/>
            <w:tcBorders>
              <w:top w:val="single" w:color="auto" w:sz="4" w:space="0"/>
              <w:left w:val="single" w:color="auto" w:sz="4" w:space="0"/>
              <w:right w:val="single" w:color="auto" w:sz="4" w:space="0"/>
            </w:tcBorders>
            <w:vAlign w:val="center"/>
          </w:tcPr>
          <w:p w14:paraId="58D7B4AC">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改造总花费</w:t>
            </w:r>
          </w:p>
          <w:p w14:paraId="0D9D1ECC">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（万元）</w:t>
            </w:r>
          </w:p>
        </w:tc>
        <w:tc>
          <w:tcPr>
            <w:tcW w:w="6400" w:type="dxa"/>
            <w:gridSpan w:val="6"/>
            <w:tcBorders>
              <w:top w:val="single" w:color="auto" w:sz="4" w:space="0"/>
              <w:left w:val="single" w:color="auto" w:sz="4" w:space="0"/>
              <w:right w:val="single" w:color="auto" w:sz="4" w:space="0"/>
            </w:tcBorders>
            <w:vAlign w:val="center"/>
          </w:tcPr>
          <w:p w14:paraId="2EA6FCEB">
            <w:pPr>
              <w:pStyle w:val="16"/>
              <w:rPr>
                <w:rFonts w:hint="eastAsia" w:ascii="仿宋_GB2312" w:hAnsi="Calibri" w:eastAsia="仿宋_GB2312" w:cs="仿宋_GB2312"/>
                <w:kern w:val="2"/>
                <w:sz w:val="24"/>
                <w:szCs w:val="24"/>
                <w:lang w:val="en-US" w:eastAsia="zh-CN" w:bidi="ar"/>
              </w:rPr>
            </w:pPr>
          </w:p>
        </w:tc>
      </w:tr>
      <w:tr w14:paraId="031F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18" w:type="dxa"/>
            <w:vMerge w:val="restart"/>
            <w:tcBorders>
              <w:top w:val="single" w:color="auto" w:sz="4" w:space="0"/>
              <w:left w:val="single" w:color="auto" w:sz="4" w:space="0"/>
              <w:right w:val="single" w:color="auto" w:sz="4" w:space="0"/>
            </w:tcBorders>
            <w:vAlign w:val="center"/>
          </w:tcPr>
          <w:p w14:paraId="142C00E7">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数字化改造成效</w:t>
            </w:r>
          </w:p>
        </w:tc>
        <w:tc>
          <w:tcPr>
            <w:tcW w:w="2394" w:type="dxa"/>
            <w:gridSpan w:val="3"/>
            <w:tcBorders>
              <w:top w:val="single" w:color="auto" w:sz="4" w:space="0"/>
              <w:left w:val="single" w:color="auto" w:sz="4" w:space="0"/>
              <w:right w:val="single" w:color="auto" w:sz="4" w:space="0"/>
            </w:tcBorders>
            <w:vAlign w:val="center"/>
          </w:tcPr>
          <w:p w14:paraId="690098D6">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改造阶段</w:t>
            </w:r>
          </w:p>
        </w:tc>
        <w:tc>
          <w:tcPr>
            <w:tcW w:w="2040" w:type="dxa"/>
            <w:gridSpan w:val="2"/>
            <w:tcBorders>
              <w:top w:val="single" w:color="auto" w:sz="4" w:space="0"/>
              <w:left w:val="single" w:color="auto" w:sz="4" w:space="0"/>
              <w:right w:val="single" w:color="auto" w:sz="4" w:space="0"/>
            </w:tcBorders>
            <w:vAlign w:val="center"/>
          </w:tcPr>
          <w:p w14:paraId="4236DFFB">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改造前</w:t>
            </w:r>
          </w:p>
        </w:tc>
        <w:tc>
          <w:tcPr>
            <w:tcW w:w="1966" w:type="dxa"/>
            <w:tcBorders>
              <w:top w:val="single" w:color="auto" w:sz="4" w:space="0"/>
              <w:left w:val="single" w:color="auto" w:sz="4" w:space="0"/>
              <w:right w:val="single" w:color="auto" w:sz="4" w:space="0"/>
            </w:tcBorders>
            <w:vAlign w:val="center"/>
          </w:tcPr>
          <w:p w14:paraId="3903372B">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改造后</w:t>
            </w:r>
          </w:p>
        </w:tc>
      </w:tr>
      <w:tr w14:paraId="56CB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18" w:type="dxa"/>
            <w:vMerge w:val="continue"/>
            <w:tcBorders>
              <w:left w:val="single" w:color="auto" w:sz="4" w:space="0"/>
              <w:right w:val="single" w:color="auto" w:sz="4" w:space="0"/>
            </w:tcBorders>
            <w:vAlign w:val="center"/>
          </w:tcPr>
          <w:p w14:paraId="0EF571F2">
            <w:pPr>
              <w:pStyle w:val="16"/>
              <w:rPr>
                <w:rFonts w:hint="eastAsia" w:ascii="仿宋_GB2312" w:hAnsi="Calibri" w:eastAsia="仿宋_GB2312" w:cs="仿宋_GB2312"/>
                <w:kern w:val="2"/>
                <w:sz w:val="24"/>
                <w:szCs w:val="24"/>
                <w:lang w:val="en-US" w:eastAsia="zh-CN" w:bidi="ar"/>
              </w:rPr>
            </w:pPr>
          </w:p>
        </w:tc>
        <w:tc>
          <w:tcPr>
            <w:tcW w:w="2394" w:type="dxa"/>
            <w:gridSpan w:val="3"/>
            <w:tcBorders>
              <w:top w:val="single" w:color="auto" w:sz="4" w:space="0"/>
              <w:left w:val="single" w:color="auto" w:sz="4" w:space="0"/>
              <w:right w:val="single" w:color="auto" w:sz="4" w:space="0"/>
            </w:tcBorders>
            <w:vAlign w:val="center"/>
          </w:tcPr>
          <w:p w14:paraId="545C440B">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数字化水平等级</w:t>
            </w:r>
          </w:p>
        </w:tc>
        <w:tc>
          <w:tcPr>
            <w:tcW w:w="2040" w:type="dxa"/>
            <w:gridSpan w:val="2"/>
            <w:tcBorders>
              <w:top w:val="single" w:color="auto" w:sz="4" w:space="0"/>
              <w:left w:val="single" w:color="auto" w:sz="4" w:space="0"/>
              <w:right w:val="single" w:color="auto" w:sz="4" w:space="0"/>
            </w:tcBorders>
            <w:vAlign w:val="center"/>
          </w:tcPr>
          <w:p w14:paraId="5D618E01">
            <w:pPr>
              <w:pStyle w:val="16"/>
              <w:rPr>
                <w:rFonts w:hint="eastAsia" w:ascii="仿宋_GB2312" w:hAnsi="Calibri" w:eastAsia="仿宋_GB2312" w:cs="仿宋_GB2312"/>
                <w:kern w:val="2"/>
                <w:sz w:val="24"/>
                <w:szCs w:val="24"/>
                <w:lang w:val="en-US" w:eastAsia="zh-CN" w:bidi="ar"/>
              </w:rPr>
            </w:pPr>
          </w:p>
        </w:tc>
        <w:tc>
          <w:tcPr>
            <w:tcW w:w="1966" w:type="dxa"/>
            <w:tcBorders>
              <w:top w:val="single" w:color="auto" w:sz="4" w:space="0"/>
              <w:left w:val="single" w:color="auto" w:sz="4" w:space="0"/>
              <w:right w:val="single" w:color="auto" w:sz="4" w:space="0"/>
            </w:tcBorders>
            <w:vAlign w:val="center"/>
          </w:tcPr>
          <w:p w14:paraId="503EEE35">
            <w:pPr>
              <w:pStyle w:val="16"/>
              <w:rPr>
                <w:rFonts w:hint="eastAsia" w:ascii="仿宋_GB2312" w:hAnsi="Calibri" w:eastAsia="仿宋_GB2312" w:cs="仿宋_GB2312"/>
                <w:kern w:val="2"/>
                <w:sz w:val="24"/>
                <w:szCs w:val="24"/>
                <w:lang w:val="en-US" w:eastAsia="zh-CN" w:bidi="ar"/>
              </w:rPr>
            </w:pPr>
          </w:p>
        </w:tc>
      </w:tr>
      <w:tr w14:paraId="2C7C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118" w:type="dxa"/>
            <w:vMerge w:val="continue"/>
            <w:tcBorders>
              <w:left w:val="single" w:color="auto" w:sz="4" w:space="0"/>
              <w:right w:val="single" w:color="auto" w:sz="4" w:space="0"/>
            </w:tcBorders>
            <w:vAlign w:val="center"/>
          </w:tcPr>
          <w:p w14:paraId="455C2965">
            <w:pPr>
              <w:pStyle w:val="16"/>
              <w:rPr>
                <w:rFonts w:hint="eastAsia" w:ascii="仿宋_GB2312" w:hAnsi="Calibri" w:eastAsia="仿宋_GB2312" w:cs="仿宋_GB2312"/>
                <w:kern w:val="2"/>
                <w:sz w:val="24"/>
                <w:szCs w:val="24"/>
                <w:lang w:val="en-US" w:eastAsia="zh-CN" w:bidi="ar"/>
              </w:rPr>
            </w:pPr>
          </w:p>
        </w:tc>
        <w:tc>
          <w:tcPr>
            <w:tcW w:w="2394" w:type="dxa"/>
            <w:gridSpan w:val="3"/>
            <w:tcBorders>
              <w:left w:val="single" w:color="auto" w:sz="4" w:space="0"/>
              <w:right w:val="single" w:color="auto" w:sz="4" w:space="0"/>
            </w:tcBorders>
            <w:vAlign w:val="center"/>
          </w:tcPr>
          <w:p w14:paraId="00604926">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创新方面成效</w:t>
            </w:r>
          </w:p>
          <w:p w14:paraId="0E887841">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（请尽量用若干定量指标描述）</w:t>
            </w:r>
          </w:p>
        </w:tc>
        <w:tc>
          <w:tcPr>
            <w:tcW w:w="2040" w:type="dxa"/>
            <w:gridSpan w:val="2"/>
            <w:tcBorders>
              <w:top w:val="single" w:color="auto" w:sz="4" w:space="0"/>
              <w:left w:val="single" w:color="auto" w:sz="4" w:space="0"/>
              <w:right w:val="single" w:color="auto" w:sz="4" w:space="0"/>
            </w:tcBorders>
            <w:vAlign w:val="center"/>
          </w:tcPr>
          <w:p w14:paraId="1437C96F">
            <w:pPr>
              <w:pStyle w:val="16"/>
              <w:rPr>
                <w:rFonts w:hint="eastAsia" w:ascii="仿宋_GB2312" w:hAnsi="Calibri" w:eastAsia="仿宋_GB2312" w:cs="仿宋_GB2312"/>
                <w:kern w:val="2"/>
                <w:sz w:val="24"/>
                <w:szCs w:val="24"/>
                <w:lang w:val="en-US" w:eastAsia="zh-CN" w:bidi="ar"/>
              </w:rPr>
            </w:pPr>
          </w:p>
        </w:tc>
        <w:tc>
          <w:tcPr>
            <w:tcW w:w="1966" w:type="dxa"/>
            <w:tcBorders>
              <w:top w:val="single" w:color="auto" w:sz="4" w:space="0"/>
              <w:left w:val="single" w:color="auto" w:sz="4" w:space="0"/>
              <w:right w:val="single" w:color="auto" w:sz="4" w:space="0"/>
            </w:tcBorders>
            <w:vAlign w:val="center"/>
          </w:tcPr>
          <w:p w14:paraId="5C1C0466">
            <w:pPr>
              <w:pStyle w:val="16"/>
              <w:rPr>
                <w:rFonts w:hint="eastAsia" w:ascii="仿宋_GB2312" w:hAnsi="Calibri" w:eastAsia="仿宋_GB2312" w:cs="仿宋_GB2312"/>
                <w:kern w:val="2"/>
                <w:sz w:val="24"/>
                <w:szCs w:val="24"/>
                <w:lang w:val="en-US" w:eastAsia="zh-CN" w:bidi="ar"/>
              </w:rPr>
            </w:pPr>
          </w:p>
        </w:tc>
      </w:tr>
      <w:tr w14:paraId="6FFE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18" w:type="dxa"/>
            <w:vMerge w:val="continue"/>
            <w:tcBorders>
              <w:left w:val="single" w:color="auto" w:sz="4" w:space="0"/>
              <w:right w:val="single" w:color="auto" w:sz="4" w:space="0"/>
            </w:tcBorders>
            <w:vAlign w:val="center"/>
          </w:tcPr>
          <w:p w14:paraId="4951D404">
            <w:pPr>
              <w:pStyle w:val="16"/>
              <w:rPr>
                <w:rFonts w:hint="eastAsia" w:ascii="仿宋_GB2312" w:hAnsi="Calibri" w:eastAsia="仿宋_GB2312" w:cs="仿宋_GB2312"/>
                <w:kern w:val="2"/>
                <w:sz w:val="24"/>
                <w:szCs w:val="24"/>
                <w:lang w:val="en-US" w:eastAsia="zh-CN" w:bidi="ar"/>
              </w:rPr>
            </w:pPr>
          </w:p>
        </w:tc>
        <w:tc>
          <w:tcPr>
            <w:tcW w:w="2394" w:type="dxa"/>
            <w:gridSpan w:val="3"/>
            <w:tcBorders>
              <w:left w:val="single" w:color="auto" w:sz="4" w:space="0"/>
              <w:right w:val="single" w:color="auto" w:sz="4" w:space="0"/>
            </w:tcBorders>
            <w:vAlign w:val="center"/>
          </w:tcPr>
          <w:p w14:paraId="60FBBA95">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市场方面成效</w:t>
            </w:r>
          </w:p>
          <w:p w14:paraId="47A987C1">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（请尽量用若干定量指标描述）</w:t>
            </w:r>
          </w:p>
        </w:tc>
        <w:tc>
          <w:tcPr>
            <w:tcW w:w="2040" w:type="dxa"/>
            <w:gridSpan w:val="2"/>
            <w:tcBorders>
              <w:left w:val="single" w:color="auto" w:sz="4" w:space="0"/>
              <w:right w:val="single" w:color="auto" w:sz="4" w:space="0"/>
            </w:tcBorders>
            <w:vAlign w:val="center"/>
          </w:tcPr>
          <w:p w14:paraId="5AF2D6B6">
            <w:pPr>
              <w:pStyle w:val="16"/>
              <w:rPr>
                <w:rFonts w:hint="eastAsia" w:ascii="仿宋_GB2312" w:hAnsi="Calibri" w:eastAsia="仿宋_GB2312" w:cs="仿宋_GB2312"/>
                <w:kern w:val="2"/>
                <w:sz w:val="24"/>
                <w:szCs w:val="24"/>
                <w:lang w:val="en-US" w:eastAsia="zh-CN" w:bidi="ar"/>
              </w:rPr>
            </w:pPr>
          </w:p>
        </w:tc>
        <w:tc>
          <w:tcPr>
            <w:tcW w:w="1966" w:type="dxa"/>
            <w:tcBorders>
              <w:left w:val="single" w:color="auto" w:sz="4" w:space="0"/>
              <w:right w:val="single" w:color="auto" w:sz="4" w:space="0"/>
            </w:tcBorders>
            <w:vAlign w:val="center"/>
          </w:tcPr>
          <w:p w14:paraId="0CD5209F">
            <w:pPr>
              <w:pStyle w:val="16"/>
              <w:rPr>
                <w:rFonts w:hint="eastAsia" w:ascii="仿宋_GB2312" w:hAnsi="Calibri" w:eastAsia="仿宋_GB2312" w:cs="仿宋_GB2312"/>
                <w:kern w:val="2"/>
                <w:sz w:val="24"/>
                <w:szCs w:val="24"/>
                <w:lang w:val="en-US" w:eastAsia="zh-CN" w:bidi="ar"/>
              </w:rPr>
            </w:pPr>
          </w:p>
        </w:tc>
      </w:tr>
      <w:tr w14:paraId="7DBD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118" w:type="dxa"/>
            <w:vMerge w:val="continue"/>
            <w:tcBorders>
              <w:left w:val="single" w:color="auto" w:sz="4" w:space="0"/>
              <w:right w:val="single" w:color="auto" w:sz="4" w:space="0"/>
            </w:tcBorders>
            <w:vAlign w:val="center"/>
          </w:tcPr>
          <w:p w14:paraId="4EBC3D9E">
            <w:pPr>
              <w:pStyle w:val="16"/>
              <w:rPr>
                <w:rFonts w:hint="eastAsia" w:ascii="仿宋_GB2312" w:hAnsi="Calibri" w:eastAsia="仿宋_GB2312" w:cs="仿宋_GB2312"/>
                <w:kern w:val="2"/>
                <w:sz w:val="24"/>
                <w:szCs w:val="24"/>
                <w:lang w:val="en-US" w:eastAsia="zh-CN" w:bidi="ar"/>
              </w:rPr>
            </w:pPr>
          </w:p>
        </w:tc>
        <w:tc>
          <w:tcPr>
            <w:tcW w:w="2394" w:type="dxa"/>
            <w:gridSpan w:val="3"/>
            <w:tcBorders>
              <w:left w:val="single" w:color="auto" w:sz="4" w:space="0"/>
              <w:right w:val="single" w:color="auto" w:sz="4" w:space="0"/>
            </w:tcBorders>
            <w:vAlign w:val="center"/>
          </w:tcPr>
          <w:p w14:paraId="4B62CE7D">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提质方面成效</w:t>
            </w:r>
          </w:p>
          <w:p w14:paraId="704AAC07">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（请尽量用若干定量指标描述）</w:t>
            </w:r>
          </w:p>
        </w:tc>
        <w:tc>
          <w:tcPr>
            <w:tcW w:w="2040" w:type="dxa"/>
            <w:gridSpan w:val="2"/>
            <w:tcBorders>
              <w:left w:val="single" w:color="auto" w:sz="4" w:space="0"/>
              <w:right w:val="single" w:color="auto" w:sz="4" w:space="0"/>
            </w:tcBorders>
            <w:vAlign w:val="center"/>
          </w:tcPr>
          <w:p w14:paraId="34B91D5D">
            <w:pPr>
              <w:pStyle w:val="16"/>
              <w:rPr>
                <w:rFonts w:hint="eastAsia" w:ascii="仿宋_GB2312" w:hAnsi="Calibri" w:eastAsia="仿宋_GB2312" w:cs="仿宋_GB2312"/>
                <w:kern w:val="2"/>
                <w:sz w:val="24"/>
                <w:szCs w:val="24"/>
                <w:lang w:val="en-US" w:eastAsia="zh-CN" w:bidi="ar"/>
              </w:rPr>
            </w:pPr>
          </w:p>
        </w:tc>
        <w:tc>
          <w:tcPr>
            <w:tcW w:w="1966" w:type="dxa"/>
            <w:tcBorders>
              <w:left w:val="single" w:color="auto" w:sz="4" w:space="0"/>
              <w:right w:val="single" w:color="auto" w:sz="4" w:space="0"/>
            </w:tcBorders>
            <w:vAlign w:val="center"/>
          </w:tcPr>
          <w:p w14:paraId="10796BFD">
            <w:pPr>
              <w:pStyle w:val="16"/>
              <w:rPr>
                <w:rFonts w:hint="eastAsia" w:ascii="仿宋_GB2312" w:hAnsi="Calibri" w:eastAsia="仿宋_GB2312" w:cs="仿宋_GB2312"/>
                <w:kern w:val="2"/>
                <w:sz w:val="24"/>
                <w:szCs w:val="24"/>
                <w:lang w:val="en-US" w:eastAsia="zh-CN" w:bidi="ar"/>
              </w:rPr>
            </w:pPr>
          </w:p>
        </w:tc>
      </w:tr>
      <w:tr w14:paraId="08B2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18" w:type="dxa"/>
            <w:vMerge w:val="continue"/>
            <w:tcBorders>
              <w:left w:val="single" w:color="auto" w:sz="4" w:space="0"/>
              <w:right w:val="single" w:color="auto" w:sz="4" w:space="0"/>
            </w:tcBorders>
            <w:vAlign w:val="center"/>
          </w:tcPr>
          <w:p w14:paraId="717AD011">
            <w:pPr>
              <w:pStyle w:val="16"/>
              <w:rPr>
                <w:rFonts w:hint="eastAsia" w:ascii="仿宋_GB2312" w:hAnsi="Calibri" w:eastAsia="仿宋_GB2312" w:cs="仿宋_GB2312"/>
                <w:kern w:val="2"/>
                <w:sz w:val="24"/>
                <w:szCs w:val="24"/>
                <w:lang w:val="en-US" w:eastAsia="zh-CN" w:bidi="ar"/>
              </w:rPr>
            </w:pPr>
          </w:p>
        </w:tc>
        <w:tc>
          <w:tcPr>
            <w:tcW w:w="2394" w:type="dxa"/>
            <w:gridSpan w:val="3"/>
            <w:tcBorders>
              <w:left w:val="single" w:color="auto" w:sz="4" w:space="0"/>
              <w:right w:val="single" w:color="auto" w:sz="4" w:space="0"/>
            </w:tcBorders>
            <w:vAlign w:val="center"/>
          </w:tcPr>
          <w:p w14:paraId="662413D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降本方面成效</w:t>
            </w:r>
          </w:p>
          <w:p w14:paraId="14FEC093">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（请尽量用若干定量指标描述）</w:t>
            </w:r>
          </w:p>
        </w:tc>
        <w:tc>
          <w:tcPr>
            <w:tcW w:w="2040" w:type="dxa"/>
            <w:gridSpan w:val="2"/>
            <w:tcBorders>
              <w:left w:val="single" w:color="auto" w:sz="4" w:space="0"/>
              <w:right w:val="single" w:color="auto" w:sz="4" w:space="0"/>
            </w:tcBorders>
            <w:vAlign w:val="center"/>
          </w:tcPr>
          <w:p w14:paraId="20B39A95">
            <w:pPr>
              <w:pStyle w:val="16"/>
              <w:rPr>
                <w:rFonts w:hint="eastAsia" w:ascii="仿宋_GB2312" w:hAnsi="Calibri" w:eastAsia="仿宋_GB2312" w:cs="仿宋_GB2312"/>
                <w:kern w:val="2"/>
                <w:sz w:val="24"/>
                <w:szCs w:val="24"/>
                <w:lang w:val="en-US" w:eastAsia="zh-CN" w:bidi="ar"/>
              </w:rPr>
            </w:pPr>
          </w:p>
        </w:tc>
        <w:tc>
          <w:tcPr>
            <w:tcW w:w="1966" w:type="dxa"/>
            <w:tcBorders>
              <w:left w:val="single" w:color="auto" w:sz="4" w:space="0"/>
              <w:right w:val="single" w:color="auto" w:sz="4" w:space="0"/>
            </w:tcBorders>
            <w:vAlign w:val="center"/>
          </w:tcPr>
          <w:p w14:paraId="7D9F7952">
            <w:pPr>
              <w:pStyle w:val="16"/>
              <w:rPr>
                <w:rFonts w:hint="eastAsia" w:ascii="仿宋_GB2312" w:hAnsi="Calibri" w:eastAsia="仿宋_GB2312" w:cs="仿宋_GB2312"/>
                <w:kern w:val="2"/>
                <w:sz w:val="24"/>
                <w:szCs w:val="24"/>
                <w:lang w:val="en-US" w:eastAsia="zh-CN" w:bidi="ar"/>
              </w:rPr>
            </w:pPr>
          </w:p>
        </w:tc>
      </w:tr>
      <w:tr w14:paraId="6D09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18" w:type="dxa"/>
            <w:vMerge w:val="continue"/>
            <w:tcBorders>
              <w:left w:val="single" w:color="auto" w:sz="4" w:space="0"/>
              <w:right w:val="single" w:color="auto" w:sz="4" w:space="0"/>
            </w:tcBorders>
            <w:vAlign w:val="center"/>
          </w:tcPr>
          <w:p w14:paraId="7EFBFCCE">
            <w:pPr>
              <w:pStyle w:val="16"/>
              <w:rPr>
                <w:rFonts w:hint="eastAsia" w:ascii="仿宋_GB2312" w:hAnsi="Calibri" w:eastAsia="仿宋_GB2312" w:cs="仿宋_GB2312"/>
                <w:kern w:val="2"/>
                <w:sz w:val="24"/>
                <w:szCs w:val="24"/>
                <w:lang w:val="en-US" w:eastAsia="zh-CN" w:bidi="ar"/>
              </w:rPr>
            </w:pPr>
          </w:p>
        </w:tc>
        <w:tc>
          <w:tcPr>
            <w:tcW w:w="2394" w:type="dxa"/>
            <w:gridSpan w:val="3"/>
            <w:tcBorders>
              <w:left w:val="single" w:color="auto" w:sz="4" w:space="0"/>
              <w:right w:val="single" w:color="auto" w:sz="4" w:space="0"/>
            </w:tcBorders>
            <w:vAlign w:val="center"/>
          </w:tcPr>
          <w:p w14:paraId="46241FE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增效方面成效</w:t>
            </w:r>
          </w:p>
          <w:p w14:paraId="29605F51">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（请尽量用若干定量指标描述）</w:t>
            </w:r>
          </w:p>
        </w:tc>
        <w:tc>
          <w:tcPr>
            <w:tcW w:w="2040" w:type="dxa"/>
            <w:gridSpan w:val="2"/>
            <w:tcBorders>
              <w:left w:val="single" w:color="auto" w:sz="4" w:space="0"/>
              <w:right w:val="single" w:color="auto" w:sz="4" w:space="0"/>
            </w:tcBorders>
            <w:vAlign w:val="center"/>
          </w:tcPr>
          <w:p w14:paraId="1EA562BB">
            <w:pPr>
              <w:pStyle w:val="16"/>
              <w:rPr>
                <w:rFonts w:hint="eastAsia" w:ascii="仿宋_GB2312" w:hAnsi="Calibri" w:eastAsia="仿宋_GB2312" w:cs="仿宋_GB2312"/>
                <w:kern w:val="2"/>
                <w:sz w:val="24"/>
                <w:szCs w:val="24"/>
                <w:lang w:val="en-US" w:eastAsia="zh-CN" w:bidi="ar"/>
              </w:rPr>
            </w:pPr>
          </w:p>
        </w:tc>
        <w:tc>
          <w:tcPr>
            <w:tcW w:w="1966" w:type="dxa"/>
            <w:tcBorders>
              <w:left w:val="single" w:color="auto" w:sz="4" w:space="0"/>
              <w:right w:val="single" w:color="auto" w:sz="4" w:space="0"/>
            </w:tcBorders>
            <w:vAlign w:val="center"/>
          </w:tcPr>
          <w:p w14:paraId="1191179B">
            <w:pPr>
              <w:pStyle w:val="16"/>
              <w:rPr>
                <w:rFonts w:hint="eastAsia" w:ascii="仿宋_GB2312" w:hAnsi="Calibri" w:eastAsia="仿宋_GB2312" w:cs="仿宋_GB2312"/>
                <w:kern w:val="2"/>
                <w:sz w:val="24"/>
                <w:szCs w:val="24"/>
                <w:lang w:val="en-US" w:eastAsia="zh-CN" w:bidi="ar"/>
              </w:rPr>
            </w:pPr>
          </w:p>
        </w:tc>
      </w:tr>
      <w:tr w14:paraId="226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18" w:type="dxa"/>
            <w:vMerge w:val="continue"/>
            <w:tcBorders>
              <w:left w:val="single" w:color="auto" w:sz="4" w:space="0"/>
              <w:right w:val="single" w:color="auto" w:sz="4" w:space="0"/>
            </w:tcBorders>
            <w:vAlign w:val="center"/>
          </w:tcPr>
          <w:p w14:paraId="40A0BAAE">
            <w:pPr>
              <w:pStyle w:val="16"/>
              <w:rPr>
                <w:rFonts w:hint="eastAsia" w:ascii="仿宋_GB2312" w:hAnsi="Calibri" w:eastAsia="仿宋_GB2312" w:cs="仿宋_GB2312"/>
                <w:kern w:val="2"/>
                <w:sz w:val="24"/>
                <w:szCs w:val="24"/>
                <w:lang w:val="en-US" w:eastAsia="zh-CN" w:bidi="ar"/>
              </w:rPr>
            </w:pPr>
          </w:p>
        </w:tc>
        <w:tc>
          <w:tcPr>
            <w:tcW w:w="2394" w:type="dxa"/>
            <w:gridSpan w:val="3"/>
            <w:tcBorders>
              <w:left w:val="single" w:color="auto" w:sz="4" w:space="0"/>
              <w:right w:val="single" w:color="auto" w:sz="4" w:space="0"/>
            </w:tcBorders>
            <w:vAlign w:val="center"/>
          </w:tcPr>
          <w:p w14:paraId="103D045C">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绿色方面成效</w:t>
            </w:r>
          </w:p>
          <w:p w14:paraId="7D9A0CE2">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（请尽量用若干定量指标描述）</w:t>
            </w:r>
          </w:p>
        </w:tc>
        <w:tc>
          <w:tcPr>
            <w:tcW w:w="2040" w:type="dxa"/>
            <w:gridSpan w:val="2"/>
            <w:tcBorders>
              <w:left w:val="single" w:color="auto" w:sz="4" w:space="0"/>
              <w:right w:val="single" w:color="auto" w:sz="4" w:space="0"/>
            </w:tcBorders>
            <w:vAlign w:val="center"/>
          </w:tcPr>
          <w:p w14:paraId="33E8F753">
            <w:pPr>
              <w:pStyle w:val="16"/>
              <w:rPr>
                <w:rFonts w:hint="eastAsia" w:ascii="仿宋_GB2312" w:hAnsi="Calibri" w:eastAsia="仿宋_GB2312" w:cs="仿宋_GB2312"/>
                <w:kern w:val="2"/>
                <w:sz w:val="24"/>
                <w:szCs w:val="24"/>
                <w:lang w:val="en-US" w:eastAsia="zh-CN" w:bidi="ar"/>
              </w:rPr>
            </w:pPr>
          </w:p>
        </w:tc>
        <w:tc>
          <w:tcPr>
            <w:tcW w:w="1966" w:type="dxa"/>
            <w:tcBorders>
              <w:left w:val="single" w:color="auto" w:sz="4" w:space="0"/>
              <w:right w:val="single" w:color="auto" w:sz="4" w:space="0"/>
            </w:tcBorders>
            <w:vAlign w:val="center"/>
          </w:tcPr>
          <w:p w14:paraId="0CE56A22">
            <w:pPr>
              <w:pStyle w:val="16"/>
              <w:rPr>
                <w:rFonts w:hint="eastAsia" w:ascii="仿宋_GB2312" w:hAnsi="Calibri" w:eastAsia="仿宋_GB2312" w:cs="仿宋_GB2312"/>
                <w:kern w:val="2"/>
                <w:sz w:val="24"/>
                <w:szCs w:val="24"/>
                <w:lang w:val="en-US" w:eastAsia="zh-CN" w:bidi="ar"/>
              </w:rPr>
            </w:pPr>
          </w:p>
        </w:tc>
      </w:tr>
      <w:tr w14:paraId="2C5A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18" w:type="dxa"/>
            <w:vMerge w:val="continue"/>
            <w:tcBorders>
              <w:left w:val="single" w:color="auto" w:sz="4" w:space="0"/>
              <w:right w:val="single" w:color="auto" w:sz="4" w:space="0"/>
            </w:tcBorders>
            <w:vAlign w:val="center"/>
          </w:tcPr>
          <w:p w14:paraId="604C7539">
            <w:pPr>
              <w:pStyle w:val="16"/>
              <w:rPr>
                <w:rFonts w:hint="eastAsia" w:ascii="仿宋_GB2312" w:hAnsi="Calibri" w:eastAsia="仿宋_GB2312" w:cs="仿宋_GB2312"/>
                <w:kern w:val="2"/>
                <w:sz w:val="24"/>
                <w:szCs w:val="24"/>
                <w:lang w:val="en-US" w:eastAsia="zh-CN" w:bidi="ar"/>
              </w:rPr>
            </w:pPr>
          </w:p>
        </w:tc>
        <w:tc>
          <w:tcPr>
            <w:tcW w:w="2394" w:type="dxa"/>
            <w:gridSpan w:val="3"/>
            <w:tcBorders>
              <w:left w:val="single" w:color="auto" w:sz="4" w:space="0"/>
              <w:right w:val="single" w:color="auto" w:sz="4" w:space="0"/>
            </w:tcBorders>
            <w:vAlign w:val="center"/>
          </w:tcPr>
          <w:p w14:paraId="5C5885EA">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安全方面成效</w:t>
            </w:r>
          </w:p>
          <w:p w14:paraId="348CE938">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（请尽量用若干定量指标描述）</w:t>
            </w:r>
          </w:p>
        </w:tc>
        <w:tc>
          <w:tcPr>
            <w:tcW w:w="2040" w:type="dxa"/>
            <w:gridSpan w:val="2"/>
            <w:tcBorders>
              <w:left w:val="single" w:color="auto" w:sz="4" w:space="0"/>
              <w:right w:val="single" w:color="auto" w:sz="4" w:space="0"/>
            </w:tcBorders>
            <w:vAlign w:val="center"/>
          </w:tcPr>
          <w:p w14:paraId="0248673F">
            <w:pPr>
              <w:pStyle w:val="16"/>
              <w:rPr>
                <w:rFonts w:hint="eastAsia" w:ascii="仿宋_GB2312" w:hAnsi="Calibri" w:eastAsia="仿宋_GB2312" w:cs="仿宋_GB2312"/>
                <w:kern w:val="2"/>
                <w:sz w:val="24"/>
                <w:szCs w:val="24"/>
                <w:lang w:val="en-US" w:eastAsia="zh-CN" w:bidi="ar"/>
              </w:rPr>
            </w:pPr>
          </w:p>
        </w:tc>
        <w:tc>
          <w:tcPr>
            <w:tcW w:w="1966" w:type="dxa"/>
            <w:tcBorders>
              <w:left w:val="single" w:color="auto" w:sz="4" w:space="0"/>
              <w:right w:val="single" w:color="auto" w:sz="4" w:space="0"/>
            </w:tcBorders>
            <w:vAlign w:val="center"/>
          </w:tcPr>
          <w:p w14:paraId="6D2E8DD8">
            <w:pPr>
              <w:pStyle w:val="16"/>
              <w:rPr>
                <w:rFonts w:hint="eastAsia" w:ascii="仿宋_GB2312" w:hAnsi="Calibri" w:eastAsia="仿宋_GB2312" w:cs="仿宋_GB2312"/>
                <w:kern w:val="2"/>
                <w:sz w:val="24"/>
                <w:szCs w:val="24"/>
                <w:lang w:val="en-US" w:eastAsia="zh-CN" w:bidi="ar"/>
              </w:rPr>
            </w:pPr>
          </w:p>
        </w:tc>
      </w:tr>
      <w:tr w14:paraId="2F28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trPr>
        <w:tc>
          <w:tcPr>
            <w:tcW w:w="2118" w:type="dxa"/>
            <w:tcBorders>
              <w:top w:val="single" w:color="auto" w:sz="4" w:space="0"/>
              <w:left w:val="single" w:color="auto" w:sz="4" w:space="0"/>
              <w:bottom w:val="single" w:color="auto" w:sz="4" w:space="0"/>
              <w:right w:val="single" w:color="auto" w:sz="4" w:space="0"/>
            </w:tcBorders>
            <w:vAlign w:val="center"/>
          </w:tcPr>
          <w:p w14:paraId="7EEAF48E">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对所使用数字化服务商及评价</w:t>
            </w:r>
          </w:p>
        </w:tc>
        <w:tc>
          <w:tcPr>
            <w:tcW w:w="6400" w:type="dxa"/>
            <w:gridSpan w:val="6"/>
            <w:tcBorders>
              <w:top w:val="single" w:color="auto" w:sz="4" w:space="0"/>
              <w:left w:val="single" w:color="auto" w:sz="4" w:space="0"/>
              <w:bottom w:val="single" w:color="auto" w:sz="4" w:space="0"/>
              <w:right w:val="single" w:color="auto" w:sz="4" w:space="0"/>
            </w:tcBorders>
            <w:vAlign w:val="center"/>
          </w:tcPr>
          <w:p w14:paraId="73ACD96A">
            <w:pPr>
              <w:pStyle w:val="16"/>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若使用多个数字化服务商及多项产品，请逐项列出。</w:t>
            </w:r>
          </w:p>
        </w:tc>
      </w:tr>
      <w:tr w14:paraId="726A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trPr>
        <w:tc>
          <w:tcPr>
            <w:tcW w:w="2118" w:type="dxa"/>
            <w:tcBorders>
              <w:top w:val="single" w:color="auto" w:sz="4" w:space="0"/>
              <w:left w:val="single" w:color="auto" w:sz="4" w:space="0"/>
              <w:right w:val="single" w:color="auto" w:sz="4" w:space="0"/>
            </w:tcBorders>
            <w:vAlign w:val="center"/>
          </w:tcPr>
          <w:p w14:paraId="00BC7465">
            <w:pPr>
              <w:pStyle w:val="16"/>
              <w:rPr>
                <w:rFonts w:hint="default"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验收承诺</w:t>
            </w:r>
          </w:p>
        </w:tc>
        <w:tc>
          <w:tcPr>
            <w:tcW w:w="6400" w:type="dxa"/>
            <w:gridSpan w:val="6"/>
            <w:tcBorders>
              <w:top w:val="single" w:color="auto" w:sz="4" w:space="0"/>
              <w:left w:val="single" w:color="auto" w:sz="4" w:space="0"/>
              <w:right w:val="single" w:color="auto" w:sz="4" w:space="0"/>
            </w:tcBorders>
            <w:vAlign w:val="center"/>
          </w:tcPr>
          <w:p w14:paraId="3C0328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2"/>
              <w:jc w:val="left"/>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我单位承担的中小企业数字化转型试点项目已完成建设并运行，已具备验收条件，现提请对项目进行验收。我单位近三年没有发生重大安全、质量、环保事故，无严重失信行为，符合申报条件，验收所需材料均真实、完整，如有不实，我单位愿承担法律责任。</w:t>
            </w:r>
          </w:p>
          <w:p w14:paraId="71D628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2"/>
              <w:jc w:val="left"/>
              <w:rPr>
                <w:rFonts w:hint="default" w:ascii="仿宋_GB2312" w:hAnsi="Calibri" w:eastAsia="仿宋_GB2312" w:cs="仿宋_GB2312"/>
                <w:kern w:val="2"/>
                <w:sz w:val="24"/>
                <w:szCs w:val="24"/>
                <w:lang w:val="en-US" w:eastAsia="zh-CN" w:bidi="ar"/>
              </w:rPr>
            </w:pPr>
            <w:r>
              <w:rPr>
                <w:rFonts w:hint="default" w:ascii="仿宋_GB2312" w:hAnsi="Calibri" w:eastAsia="仿宋_GB2312" w:cs="仿宋_GB2312"/>
                <w:kern w:val="2"/>
                <w:sz w:val="24"/>
                <w:szCs w:val="24"/>
                <w:lang w:val="en-US" w:eastAsia="zh-CN" w:bidi="ar"/>
              </w:rPr>
              <w:br w:type="textWrapping"/>
            </w:r>
            <w:r>
              <w:rPr>
                <w:rFonts w:hint="default" w:ascii="仿宋_GB2312" w:hAnsi="Calibri" w:eastAsia="仿宋_GB2312" w:cs="仿宋_GB2312"/>
                <w:kern w:val="2"/>
                <w:sz w:val="24"/>
                <w:szCs w:val="24"/>
                <w:lang w:val="en-US" w:eastAsia="zh-CN" w:bidi="ar"/>
              </w:rPr>
              <w:t>                             法定代表人签章：</w:t>
            </w:r>
            <w:r>
              <w:rPr>
                <w:rFonts w:hint="default" w:ascii="仿宋_GB2312" w:hAnsi="Calibri" w:eastAsia="仿宋_GB2312" w:cs="仿宋_GB2312"/>
                <w:kern w:val="2"/>
                <w:sz w:val="24"/>
                <w:szCs w:val="24"/>
                <w:lang w:val="en-US" w:eastAsia="zh-CN" w:bidi="ar"/>
              </w:rPr>
              <w:br w:type="textWrapping"/>
            </w:r>
            <w:r>
              <w:rPr>
                <w:rFonts w:hint="default" w:ascii="仿宋_GB2312" w:hAnsi="Calibri" w:eastAsia="仿宋_GB2312" w:cs="仿宋_GB2312"/>
                <w:kern w:val="2"/>
                <w:sz w:val="24"/>
                <w:szCs w:val="24"/>
                <w:lang w:val="en-US" w:eastAsia="zh-CN" w:bidi="ar"/>
              </w:rPr>
              <w:t>                              公章：</w:t>
            </w:r>
            <w:r>
              <w:rPr>
                <w:rFonts w:hint="default" w:ascii="仿宋_GB2312" w:hAnsi="Calibri" w:eastAsia="仿宋_GB2312" w:cs="仿宋_GB2312"/>
                <w:kern w:val="2"/>
                <w:sz w:val="24"/>
                <w:szCs w:val="24"/>
                <w:lang w:val="en-US" w:eastAsia="zh-CN" w:bidi="ar"/>
              </w:rPr>
              <w:br w:type="textWrapping"/>
            </w:r>
            <w:r>
              <w:rPr>
                <w:rFonts w:hint="default" w:ascii="仿宋_GB2312" w:hAnsi="Calibri" w:eastAsia="仿宋_GB2312" w:cs="仿宋_GB2312"/>
                <w:kern w:val="2"/>
                <w:sz w:val="24"/>
                <w:szCs w:val="24"/>
                <w:lang w:val="en-US" w:eastAsia="zh-CN" w:bidi="ar"/>
              </w:rPr>
              <w:t>      </w:t>
            </w:r>
            <w:r>
              <w:rPr>
                <w:rFonts w:hint="eastAsia" w:ascii="仿宋_GB2312" w:hAnsi="Calibri" w:eastAsia="仿宋_GB2312" w:cs="仿宋_GB2312"/>
                <w:kern w:val="2"/>
                <w:sz w:val="24"/>
                <w:szCs w:val="24"/>
                <w:lang w:val="en-US" w:eastAsia="zh-CN" w:bidi="ar"/>
              </w:rPr>
              <w:t xml:space="preserve">                          </w:t>
            </w:r>
            <w:r>
              <w:rPr>
                <w:rFonts w:hint="default" w:ascii="仿宋_GB2312" w:hAnsi="Calibri" w:eastAsia="仿宋_GB2312" w:cs="仿宋_GB2312"/>
                <w:kern w:val="2"/>
                <w:sz w:val="24"/>
                <w:szCs w:val="24"/>
                <w:lang w:val="en-US" w:eastAsia="zh-CN" w:bidi="ar"/>
              </w:rPr>
              <w:t>年   月   日</w:t>
            </w:r>
          </w:p>
          <w:p w14:paraId="1BF62BDA">
            <w:pPr>
              <w:pStyle w:val="16"/>
              <w:rPr>
                <w:rFonts w:hint="eastAsia" w:ascii="仿宋_GB2312" w:hAnsi="Calibri" w:eastAsia="仿宋_GB2312" w:cs="仿宋_GB2312"/>
                <w:kern w:val="2"/>
                <w:sz w:val="24"/>
                <w:szCs w:val="24"/>
                <w:lang w:val="en-US" w:eastAsia="zh-CN" w:bidi="ar"/>
              </w:rPr>
            </w:pPr>
          </w:p>
        </w:tc>
      </w:tr>
    </w:tbl>
    <w:p w14:paraId="684928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b w:val="0"/>
          <w:bCs w:val="0"/>
          <w:kern w:val="2"/>
          <w:sz w:val="24"/>
          <w:szCs w:val="24"/>
          <w:highlight w:val="none"/>
          <w:lang w:val="en-US" w:eastAsia="zh-CN"/>
        </w:rPr>
      </w:pPr>
      <w:bookmarkStart w:id="0" w:name="_Toc1517204721"/>
      <w:bookmarkEnd w:id="0"/>
      <w:r>
        <w:rPr>
          <w:rFonts w:hint="eastAsia" w:ascii="Times New Roman" w:hAnsi="Times New Roman" w:eastAsia="仿宋_GB2312" w:cs="仿宋_GB2312"/>
          <w:b w:val="0"/>
          <w:bCs w:val="0"/>
          <w:kern w:val="2"/>
          <w:sz w:val="24"/>
          <w:szCs w:val="24"/>
          <w:highlight w:val="none"/>
          <w:lang w:val="en-US" w:eastAsia="zh-CN"/>
        </w:rPr>
        <w:t>注：数字化改造成效定量指标可包括如关键工序数控化率、生产设备联网率、产品数字化研发设计工具覆盖率、数字化培训覆盖人数等数字化类指标，以及月度平均产品合格率、库存周转率、生产计划达成率、准时交货率、产能利用率等效益类指标。</w:t>
      </w:r>
    </w:p>
    <w:p w14:paraId="5E0AD7BD"/>
    <w:p w14:paraId="75739D1E">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二、企业营业执照</w:t>
      </w:r>
    </w:p>
    <w:p w14:paraId="03C56C28">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三、其他</w:t>
      </w:r>
    </w:p>
    <w:p w14:paraId="020F51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b w:val="0"/>
          <w:bCs w:val="0"/>
          <w:color w:val="333333"/>
          <w:kern w:val="0"/>
          <w:sz w:val="32"/>
          <w:szCs w:val="32"/>
          <w:shd w:val="clear" w:color="auto" w:fill="FFFFFF"/>
          <w:lang w:val="en-US" w:eastAsia="zh-CN" w:bidi="ar"/>
        </w:rPr>
      </w:pPr>
      <w:r>
        <w:rPr>
          <w:rFonts w:hint="eastAsia" w:ascii="楷体_GB2312" w:hAnsi="楷体_GB2312" w:eastAsia="楷体_GB2312" w:cs="楷体_GB2312"/>
          <w:b w:val="0"/>
          <w:bCs w:val="0"/>
          <w:color w:val="333333"/>
          <w:kern w:val="0"/>
          <w:sz w:val="32"/>
          <w:szCs w:val="32"/>
          <w:shd w:val="clear" w:color="auto" w:fill="FFFFFF"/>
          <w:lang w:val="en-US" w:eastAsia="zh-CN" w:bidi="ar"/>
        </w:rPr>
        <w:t>（一）数字化改造实施方案</w:t>
      </w:r>
    </w:p>
    <w:p w14:paraId="32B02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b w:val="0"/>
          <w:bCs w:val="0"/>
          <w:sz w:val="32"/>
          <w:szCs w:val="32"/>
          <w:highlight w:val="none"/>
          <w:lang w:val="en-US" w:eastAsia="zh-CN"/>
        </w:rPr>
      </w:pPr>
      <w:r>
        <w:rPr>
          <w:rFonts w:hint="eastAsia" w:ascii="Times New Roman" w:hAnsi="Times New Roman" w:eastAsia="仿宋_GB2312" w:cs="仿宋_GB2312"/>
          <w:b w:val="0"/>
          <w:bCs w:val="0"/>
          <w:kern w:val="2"/>
          <w:sz w:val="32"/>
          <w:szCs w:val="32"/>
          <w:highlight w:val="none"/>
          <w:lang w:val="en-US" w:eastAsia="zh-CN"/>
        </w:rPr>
        <w:t>试点企业与数字化改造服务商共同确认的数字化改造实施方案</w:t>
      </w:r>
    </w:p>
    <w:p w14:paraId="3D92F3B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color w:val="333333"/>
          <w:kern w:val="0"/>
          <w:sz w:val="32"/>
          <w:szCs w:val="32"/>
          <w:shd w:val="clear" w:color="auto" w:fill="FFFFFF"/>
          <w:lang w:val="en-US" w:eastAsia="zh-CN" w:bidi="ar"/>
        </w:rPr>
      </w:pPr>
      <w:r>
        <w:rPr>
          <w:rFonts w:hint="eastAsia" w:ascii="楷体_GB2312" w:hAnsi="楷体_GB2312" w:eastAsia="楷体_GB2312" w:cs="楷体_GB2312"/>
          <w:b w:val="0"/>
          <w:bCs w:val="0"/>
          <w:color w:val="333333"/>
          <w:kern w:val="0"/>
          <w:sz w:val="32"/>
          <w:szCs w:val="32"/>
          <w:shd w:val="clear" w:color="auto" w:fill="FFFFFF"/>
          <w:lang w:val="en-US" w:eastAsia="zh-CN" w:bidi="ar"/>
        </w:rPr>
        <w:t>（二）数字化改造项目成效报告</w:t>
      </w:r>
    </w:p>
    <w:p w14:paraId="40435B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2"/>
          <w:sz w:val="32"/>
          <w:szCs w:val="32"/>
          <w:highlight w:val="none"/>
          <w:lang w:val="en-US" w:eastAsia="zh-CN"/>
        </w:rPr>
      </w:pPr>
      <w:r>
        <w:rPr>
          <w:rFonts w:hint="eastAsia" w:ascii="Times New Roman" w:hAnsi="Times New Roman" w:eastAsia="仿宋_GB2312" w:cs="仿宋_GB2312"/>
          <w:b w:val="0"/>
          <w:bCs w:val="0"/>
          <w:kern w:val="2"/>
          <w:sz w:val="32"/>
          <w:szCs w:val="32"/>
          <w:highlight w:val="none"/>
          <w:lang w:val="en-US" w:eastAsia="zh-CN"/>
        </w:rPr>
        <w:t>体现企业数字化改造成效</w:t>
      </w:r>
    </w:p>
    <w:p w14:paraId="6D0897D8">
      <w:pPr>
        <w:pStyle w:val="5"/>
        <w:rPr>
          <w:rFonts w:hint="eastAsia" w:ascii="Times New Roman" w:hAnsi="Times New Roman" w:eastAsia="仿宋_GB2312" w:cs="仿宋_GB2312"/>
          <w:kern w:val="2"/>
          <w:sz w:val="30"/>
          <w:szCs w:val="30"/>
          <w:highlight w:val="yellow"/>
          <w:lang w:val="en-US" w:eastAsia="zh-CN"/>
        </w:rPr>
      </w:pPr>
    </w:p>
    <w:p w14:paraId="78ABEDB7">
      <w:pPr>
        <w:rPr>
          <w:rFonts w:hint="eastAsia"/>
          <w:lang w:val="en-US" w:eastAsia="zh-CN"/>
        </w:rPr>
      </w:pPr>
      <w:r>
        <w:rPr>
          <w:rFonts w:hint="eastAsia"/>
          <w:lang w:val="en-US" w:eastAsia="zh-CN"/>
        </w:rPr>
        <w:br w:type="page"/>
      </w:r>
    </w:p>
    <w:p w14:paraId="634D3AF1">
      <w:pPr>
        <w:keepNext w:val="0"/>
        <w:keepLines w:val="0"/>
        <w:widowControl/>
        <w:numPr>
          <w:ilvl w:val="-1"/>
          <w:numId w:val="0"/>
        </w:numPr>
        <w:suppressLineNumbers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p>
    <w:p w14:paraId="1788CF7D">
      <w:pPr>
        <w:widowControl w:val="0"/>
        <w:kinsoku/>
        <w:autoSpaceDE/>
        <w:autoSpaceDN/>
        <w:adjustRightInd/>
        <w:snapToGrid/>
        <w:spacing w:line="560" w:lineRule="exact"/>
        <w:jc w:val="center"/>
        <w:textAlignment w:val="auto"/>
        <w:rPr>
          <w:rFonts w:hint="eastAsia" w:ascii="Times New Roman" w:hAnsi="Times New Roman" w:eastAsia="仿宋_GB2312" w:cs="仿宋_GB2312"/>
          <w:kern w:val="2"/>
          <w:sz w:val="30"/>
          <w:szCs w:val="30"/>
          <w:lang w:val="en-US" w:eastAsia="zh-CN"/>
        </w:rPr>
      </w:pPr>
    </w:p>
    <w:p w14:paraId="4BFBB2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申报企业承诺书</w:t>
      </w:r>
    </w:p>
    <w:p w14:paraId="2793E0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kern w:val="2"/>
          <w:sz w:val="30"/>
          <w:szCs w:val="30"/>
          <w:lang w:val="en-US" w:eastAsia="zh-CN"/>
        </w:rPr>
      </w:pPr>
    </w:p>
    <w:p w14:paraId="6B5FAA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14:ligatures w14:val="none"/>
        </w:rPr>
      </w:pPr>
    </w:p>
    <w:p w14:paraId="59A717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SA"/>
          <w14:ligatures w14:val="none"/>
        </w:rPr>
      </w:pPr>
      <w:r>
        <w:rPr>
          <w:rFonts w:hint="eastAsia" w:ascii="仿宋_GB2312" w:hAnsi="仿宋_GB2312" w:eastAsia="仿宋_GB2312" w:cs="仿宋_GB2312"/>
          <w:color w:val="auto"/>
          <w:kern w:val="0"/>
          <w:sz w:val="32"/>
          <w:szCs w:val="32"/>
          <w:u w:val="single"/>
          <w:lang w:val="en-US" w:eastAsia="zh-CN" w:bidi="ar-SA"/>
          <w14:ligatures w14:val="none"/>
        </w:rPr>
        <w:t>（</w:t>
      </w:r>
      <w:r>
        <w:rPr>
          <w:rFonts w:hint="default" w:ascii="仿宋_GB2312" w:hAnsi="仿宋_GB2312" w:eastAsia="仿宋_GB2312" w:cs="仿宋_GB2312"/>
          <w:color w:val="auto"/>
          <w:kern w:val="0"/>
          <w:sz w:val="32"/>
          <w:szCs w:val="32"/>
          <w:u w:val="single"/>
          <w:lang w:val="en-US" w:eastAsia="zh-CN" w:bidi="ar-SA"/>
          <w14:ligatures w14:val="none"/>
        </w:rPr>
        <w:t>企业名称</w:t>
      </w:r>
      <w:r>
        <w:rPr>
          <w:rFonts w:hint="eastAsia" w:ascii="仿宋_GB2312" w:hAnsi="仿宋_GB2312" w:eastAsia="仿宋_GB2312" w:cs="仿宋_GB2312"/>
          <w:color w:val="auto"/>
          <w:kern w:val="0"/>
          <w:sz w:val="32"/>
          <w:szCs w:val="32"/>
          <w:u w:val="single"/>
          <w:lang w:val="en-US" w:eastAsia="zh-CN" w:bidi="ar-SA"/>
          <w14:ligatures w14:val="none"/>
        </w:rPr>
        <w:t>）</w:t>
      </w:r>
      <w:r>
        <w:rPr>
          <w:rFonts w:hint="default" w:ascii="仿宋_GB2312" w:hAnsi="仿宋_GB2312" w:eastAsia="仿宋_GB2312" w:cs="仿宋_GB2312"/>
          <w:color w:val="auto"/>
          <w:kern w:val="0"/>
          <w:sz w:val="32"/>
          <w:szCs w:val="32"/>
          <w:lang w:val="en-US" w:eastAsia="zh-CN" w:bidi="ar-SA"/>
          <w14:ligatures w14:val="none"/>
        </w:rPr>
        <w:t>就申请中小企业数字化转型试点企业实施改造补助资金事宜，做出以下承诺：</w:t>
      </w:r>
    </w:p>
    <w:p w14:paraId="569AE5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SA"/>
          <w14:ligatures w14:val="none"/>
        </w:rPr>
      </w:pPr>
    </w:p>
    <w:p w14:paraId="21964C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SA"/>
          <w14:ligatures w14:val="none"/>
        </w:rPr>
      </w:pPr>
      <w:r>
        <w:rPr>
          <w:rFonts w:hint="default" w:ascii="仿宋_GB2312" w:hAnsi="仿宋_GB2312" w:eastAsia="仿宋_GB2312" w:cs="仿宋_GB2312"/>
          <w:color w:val="auto"/>
          <w:kern w:val="0"/>
          <w:sz w:val="32"/>
          <w:szCs w:val="32"/>
          <w:lang w:val="en-US" w:eastAsia="zh-CN" w:bidi="ar-SA"/>
          <w14:ligatures w14:val="none"/>
        </w:rPr>
        <w:t>1.保证所提交的申请资料全面、真实、准确、有效；</w:t>
      </w:r>
    </w:p>
    <w:p w14:paraId="3FBEA3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SA"/>
          <w14:ligatures w14:val="none"/>
        </w:rPr>
      </w:pPr>
      <w:r>
        <w:rPr>
          <w:rFonts w:hint="default" w:ascii="仿宋_GB2312" w:hAnsi="仿宋_GB2312" w:eastAsia="仿宋_GB2312" w:cs="仿宋_GB2312"/>
          <w:color w:val="auto"/>
          <w:kern w:val="0"/>
          <w:sz w:val="32"/>
          <w:szCs w:val="32"/>
          <w:lang w:val="en-US" w:eastAsia="zh-CN" w:bidi="ar-SA"/>
          <w14:ligatures w14:val="none"/>
        </w:rPr>
        <w:t>2.如有隐瞒、虚假等不实情况，愿负相应的责任，并承担由此产生的一切后果；</w:t>
      </w:r>
    </w:p>
    <w:p w14:paraId="023352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SA"/>
          <w14:ligatures w14:val="none"/>
        </w:rPr>
      </w:pPr>
      <w:r>
        <w:rPr>
          <w:rFonts w:hint="default" w:ascii="仿宋_GB2312" w:hAnsi="仿宋_GB2312" w:eastAsia="仿宋_GB2312" w:cs="仿宋_GB2312"/>
          <w:color w:val="auto"/>
          <w:kern w:val="0"/>
          <w:sz w:val="32"/>
          <w:szCs w:val="32"/>
          <w:lang w:val="en-US" w:eastAsia="zh-CN" w:bidi="ar-SA"/>
          <w14:ligatures w14:val="none"/>
        </w:rPr>
        <w:t>3.如项目申请中出现违规行为，</w:t>
      </w:r>
      <w:r>
        <w:rPr>
          <w:rFonts w:hint="eastAsia" w:ascii="仿宋_GB2312" w:hAnsi="仿宋_GB2312" w:eastAsia="仿宋_GB2312" w:cs="仿宋_GB2312"/>
          <w:color w:val="auto"/>
          <w:kern w:val="0"/>
          <w:sz w:val="32"/>
          <w:szCs w:val="32"/>
          <w:lang w:val="en-US" w:eastAsia="zh-CN" w:bidi="ar-SA"/>
          <w14:ligatures w14:val="none"/>
        </w:rPr>
        <w:t>承诺退回全部补助资金，</w:t>
      </w:r>
      <w:r>
        <w:rPr>
          <w:rFonts w:hint="default" w:ascii="仿宋_GB2312" w:hAnsi="仿宋_GB2312" w:eastAsia="仿宋_GB2312" w:cs="仿宋_GB2312"/>
          <w:color w:val="auto"/>
          <w:kern w:val="0"/>
          <w:sz w:val="32"/>
          <w:szCs w:val="32"/>
          <w:lang w:val="en-US" w:eastAsia="zh-CN" w:bidi="ar-SA"/>
          <w14:ligatures w14:val="none"/>
        </w:rPr>
        <w:t>同意市</w:t>
      </w:r>
      <w:r>
        <w:rPr>
          <w:rFonts w:hint="eastAsia" w:ascii="仿宋_GB2312" w:hAnsi="仿宋_GB2312" w:eastAsia="仿宋_GB2312" w:cs="仿宋_GB2312"/>
          <w:color w:val="auto"/>
          <w:kern w:val="0"/>
          <w:sz w:val="32"/>
          <w:szCs w:val="32"/>
          <w:lang w:val="en-US" w:eastAsia="zh-CN" w:bidi="ar-SA"/>
          <w14:ligatures w14:val="none"/>
        </w:rPr>
        <w:t>经</w:t>
      </w:r>
      <w:r>
        <w:rPr>
          <w:rFonts w:hint="default" w:ascii="仿宋_GB2312" w:hAnsi="仿宋_GB2312" w:eastAsia="仿宋_GB2312" w:cs="仿宋_GB2312"/>
          <w:color w:val="auto"/>
          <w:kern w:val="0"/>
          <w:sz w:val="32"/>
          <w:szCs w:val="32"/>
          <w:lang w:val="en-US" w:eastAsia="zh-CN" w:bidi="ar-SA"/>
          <w14:ligatures w14:val="none"/>
        </w:rPr>
        <w:t>信局对外公开本企业相关违规信息</w:t>
      </w:r>
      <w:r>
        <w:rPr>
          <w:rFonts w:hint="eastAsia" w:ascii="仿宋_GB2312" w:hAnsi="仿宋_GB2312" w:eastAsia="仿宋_GB2312" w:cs="仿宋_GB2312"/>
          <w:color w:val="auto"/>
          <w:kern w:val="0"/>
          <w:sz w:val="32"/>
          <w:szCs w:val="32"/>
          <w:lang w:val="en-US" w:eastAsia="zh-CN" w:bidi="ar-SA"/>
          <w14:ligatures w14:val="none"/>
        </w:rPr>
        <w:t>。</w:t>
      </w:r>
    </w:p>
    <w:p w14:paraId="75F53E21">
      <w:pPr>
        <w:widowControl w:val="0"/>
        <w:kinsoku/>
        <w:autoSpaceDE/>
        <w:autoSpaceDN/>
        <w:adjustRightInd/>
        <w:snapToGrid/>
        <w:spacing w:line="560" w:lineRule="exact"/>
        <w:jc w:val="left"/>
        <w:textAlignment w:val="auto"/>
        <w:rPr>
          <w:rFonts w:hint="default" w:ascii="Times New Roman" w:hAnsi="Times New Roman" w:eastAsia="仿宋_GB2312" w:cs="仿宋_GB2312"/>
          <w:kern w:val="2"/>
          <w:sz w:val="30"/>
          <w:szCs w:val="30"/>
          <w:lang w:val="en-US" w:eastAsia="zh-CN"/>
        </w:rPr>
      </w:pPr>
    </w:p>
    <w:p w14:paraId="2583809E">
      <w:pPr>
        <w:widowControl w:val="0"/>
        <w:kinsoku/>
        <w:autoSpaceDE/>
        <w:autoSpaceDN/>
        <w:adjustRightInd/>
        <w:snapToGrid/>
        <w:spacing w:line="560" w:lineRule="exact"/>
        <w:jc w:val="left"/>
        <w:textAlignment w:val="auto"/>
        <w:rPr>
          <w:rFonts w:hint="default" w:ascii="Times New Roman" w:hAnsi="Times New Roman" w:eastAsia="仿宋_GB2312" w:cs="仿宋_GB2312"/>
          <w:kern w:val="2"/>
          <w:sz w:val="30"/>
          <w:szCs w:val="30"/>
          <w:lang w:val="en-US" w:eastAsia="zh-CN"/>
        </w:rPr>
      </w:pPr>
    </w:p>
    <w:p w14:paraId="4E0AFA46">
      <w:pPr>
        <w:widowControl w:val="0"/>
        <w:kinsoku/>
        <w:autoSpaceDE/>
        <w:autoSpaceDN/>
        <w:adjustRightInd/>
        <w:snapToGrid/>
        <w:spacing w:line="560" w:lineRule="exact"/>
        <w:jc w:val="left"/>
        <w:textAlignment w:val="auto"/>
        <w:rPr>
          <w:rFonts w:hint="default" w:ascii="Times New Roman" w:hAnsi="Times New Roman" w:eastAsia="仿宋_GB2312" w:cs="仿宋_GB2312"/>
          <w:kern w:val="2"/>
          <w:sz w:val="30"/>
          <w:szCs w:val="30"/>
          <w:lang w:val="en-US" w:eastAsia="zh-CN"/>
        </w:rPr>
      </w:pPr>
    </w:p>
    <w:p w14:paraId="721AA359">
      <w:pPr>
        <w:widowControl w:val="0"/>
        <w:kinsoku/>
        <w:autoSpaceDE/>
        <w:autoSpaceDN/>
        <w:adjustRightInd/>
        <w:snapToGrid/>
        <w:spacing w:line="560" w:lineRule="exact"/>
        <w:jc w:val="left"/>
        <w:textAlignment w:val="auto"/>
        <w:rPr>
          <w:rFonts w:hint="default" w:ascii="Times New Roman" w:hAnsi="Times New Roman" w:eastAsia="仿宋_GB2312" w:cs="仿宋_GB2312"/>
          <w:kern w:val="2"/>
          <w:sz w:val="30"/>
          <w:szCs w:val="30"/>
          <w:lang w:val="en-US" w:eastAsia="zh-CN"/>
        </w:rPr>
      </w:pPr>
    </w:p>
    <w:p w14:paraId="1DFA832D">
      <w:pPr>
        <w:widowControl w:val="0"/>
        <w:kinsoku/>
        <w:autoSpaceDE/>
        <w:autoSpaceDN/>
        <w:adjustRightInd/>
        <w:snapToGrid/>
        <w:spacing w:line="560" w:lineRule="exact"/>
        <w:jc w:val="right"/>
        <w:textAlignment w:val="auto"/>
        <w:rPr>
          <w:rFonts w:hint="default" w:ascii="Times New Roman" w:hAnsi="Times New Roman" w:eastAsia="仿宋_GB2312" w:cs="仿宋_GB2312"/>
          <w:kern w:val="2"/>
          <w:sz w:val="30"/>
          <w:szCs w:val="30"/>
          <w:lang w:val="en-US" w:eastAsia="zh-CN"/>
        </w:rPr>
      </w:pPr>
    </w:p>
    <w:p w14:paraId="1F1B77B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kern w:val="0"/>
          <w:sz w:val="32"/>
          <w:szCs w:val="32"/>
          <w:lang w:val="en-US" w:eastAsia="zh-CN" w:bidi="ar-SA"/>
          <w14:ligatures w14:val="none"/>
        </w:rPr>
      </w:pPr>
      <w:r>
        <w:rPr>
          <w:rFonts w:hint="eastAsia" w:ascii="仿宋_GB2312" w:hAnsi="仿宋_GB2312" w:eastAsia="仿宋_GB2312" w:cs="仿宋_GB2312"/>
          <w:color w:val="auto"/>
          <w:kern w:val="0"/>
          <w:sz w:val="32"/>
          <w:szCs w:val="32"/>
          <w:lang w:val="en-US" w:eastAsia="zh-CN" w:bidi="ar-SA"/>
          <w14:ligatures w14:val="none"/>
        </w:rPr>
        <w:t xml:space="preserve">                  （</w:t>
      </w:r>
      <w:r>
        <w:rPr>
          <w:rFonts w:hint="default" w:ascii="仿宋_GB2312" w:hAnsi="仿宋_GB2312" w:eastAsia="仿宋_GB2312" w:cs="仿宋_GB2312"/>
          <w:color w:val="auto"/>
          <w:kern w:val="0"/>
          <w:sz w:val="32"/>
          <w:szCs w:val="32"/>
          <w:lang w:val="en-US" w:eastAsia="zh-CN" w:bidi="ar-SA"/>
          <w14:ligatures w14:val="none"/>
        </w:rPr>
        <w:t>单位公章</w:t>
      </w:r>
      <w:r>
        <w:rPr>
          <w:rFonts w:hint="eastAsia" w:ascii="仿宋_GB2312" w:hAnsi="仿宋_GB2312" w:eastAsia="仿宋_GB2312" w:cs="仿宋_GB2312"/>
          <w:color w:val="auto"/>
          <w:kern w:val="0"/>
          <w:sz w:val="32"/>
          <w:szCs w:val="32"/>
          <w:lang w:val="en-US" w:eastAsia="zh-CN" w:bidi="ar-SA"/>
          <w14:ligatures w14:val="none"/>
        </w:rPr>
        <w:t>）</w:t>
      </w:r>
    </w:p>
    <w:p w14:paraId="7FBFB9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kern w:val="0"/>
          <w:sz w:val="32"/>
          <w:szCs w:val="32"/>
          <w:lang w:val="en-US" w:eastAsia="zh-CN" w:bidi="ar-SA"/>
          <w14:ligatures w14:val="none"/>
        </w:rPr>
      </w:pPr>
      <w:r>
        <w:rPr>
          <w:rFonts w:hint="eastAsia" w:ascii="仿宋_GB2312" w:hAnsi="仿宋_GB2312" w:eastAsia="仿宋_GB2312" w:cs="仿宋_GB2312"/>
          <w:color w:val="auto"/>
          <w:kern w:val="0"/>
          <w:sz w:val="32"/>
          <w:szCs w:val="32"/>
          <w:lang w:val="en-US" w:eastAsia="zh-CN" w:bidi="ar-SA"/>
          <w14:ligatures w14:val="none"/>
        </w:rPr>
        <w:t xml:space="preserve">                     法定代表人</w:t>
      </w:r>
      <w:r>
        <w:rPr>
          <w:rFonts w:hint="default" w:ascii="仿宋_GB2312" w:hAnsi="仿宋_GB2312" w:eastAsia="仿宋_GB2312" w:cs="仿宋_GB2312"/>
          <w:color w:val="auto"/>
          <w:kern w:val="0"/>
          <w:sz w:val="32"/>
          <w:szCs w:val="32"/>
          <w:lang w:val="en-US" w:eastAsia="zh-CN" w:bidi="ar-SA"/>
          <w14:ligatures w14:val="none"/>
        </w:rPr>
        <w:t>签字</w:t>
      </w:r>
    </w:p>
    <w:p w14:paraId="4122DF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kern w:val="0"/>
          <w:sz w:val="32"/>
          <w:szCs w:val="32"/>
          <w:lang w:val="en-US" w:eastAsia="zh-CN" w:bidi="ar-SA"/>
          <w14:ligatures w14:val="none"/>
        </w:rPr>
      </w:pPr>
      <w:r>
        <w:rPr>
          <w:rFonts w:hint="eastAsia" w:ascii="仿宋_GB2312" w:hAnsi="仿宋_GB2312" w:eastAsia="仿宋_GB2312" w:cs="仿宋_GB2312"/>
          <w:color w:val="auto"/>
          <w:kern w:val="0"/>
          <w:sz w:val="32"/>
          <w:szCs w:val="32"/>
          <w:lang w:val="en-US" w:eastAsia="zh-CN" w:bidi="ar-SA"/>
          <w14:ligatures w14:val="none"/>
        </w:rPr>
        <w:t xml:space="preserve">                      </w:t>
      </w:r>
      <w:r>
        <w:rPr>
          <w:rFonts w:hint="default" w:ascii="仿宋_GB2312" w:hAnsi="仿宋_GB2312" w:eastAsia="仿宋_GB2312" w:cs="仿宋_GB2312"/>
          <w:color w:val="auto"/>
          <w:kern w:val="0"/>
          <w:sz w:val="32"/>
          <w:szCs w:val="32"/>
          <w:lang w:val="en-US" w:eastAsia="zh-CN" w:bidi="ar-SA"/>
          <w14:ligatures w14:val="none"/>
        </w:rPr>
        <w:t>年  月  日</w:t>
      </w:r>
    </w:p>
    <w:p w14:paraId="45AC6B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kern w:val="0"/>
          <w:sz w:val="32"/>
          <w:szCs w:val="32"/>
          <w:lang w:val="en-US" w:eastAsia="zh-CN" w:bidi="ar-SA"/>
          <w14:ligatures w14:val="none"/>
        </w:rPr>
      </w:pPr>
    </w:p>
    <w:p w14:paraId="6D9FC3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kern w:val="0"/>
          <w:sz w:val="32"/>
          <w:szCs w:val="32"/>
          <w:lang w:val="en-US" w:eastAsia="zh-CN" w:bidi="ar-SA"/>
          <w14:ligatures w14: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4D2695F4">
      <w:pPr>
        <w:widowControl w:val="0"/>
        <w:kinsoku/>
        <w:autoSpaceDE/>
        <w:autoSpaceDN/>
        <w:adjustRightInd/>
        <w:snapToGrid/>
        <w:spacing w:line="560" w:lineRule="exact"/>
        <w:jc w:val="left"/>
        <w:textAlignment w:val="auto"/>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附件3</w:t>
      </w:r>
    </w:p>
    <w:p w14:paraId="13831BB7">
      <w:pPr>
        <w:pStyle w:val="5"/>
        <w:rPr>
          <w:rFonts w:hint="eastAsia" w:ascii="方正小标宋简体" w:hAnsi="仿宋" w:eastAsia="方正小标宋简体" w:cs="Times New Roman"/>
          <w:b w:val="0"/>
          <w:bCs/>
          <w:color w:val="auto"/>
          <w:kern w:val="2"/>
          <w:position w:val="6"/>
          <w:sz w:val="36"/>
          <w:szCs w:val="36"/>
          <w:highlight w:val="none"/>
          <w:lang w:val="en-US" w:eastAsia="zh-CN" w:bidi="ar"/>
        </w:rPr>
      </w:pPr>
    </w:p>
    <w:p w14:paraId="2FF671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企业数字化水平评测自评估报告</w:t>
      </w:r>
    </w:p>
    <w:p w14:paraId="73E5D4E3">
      <w:pPr>
        <w:pStyle w:val="5"/>
        <w:spacing w:before="141" w:line="196" w:lineRule="auto"/>
        <w:ind w:left="778"/>
      </w:pPr>
    </w:p>
    <w:p w14:paraId="3AB86DBF">
      <w:pPr>
        <w:keepNext w:val="0"/>
        <w:keepLines w:val="0"/>
        <w:widowControl/>
        <w:numPr>
          <w:ilvl w:val="-1"/>
          <w:numId w:val="0"/>
        </w:numPr>
        <w:suppressLineNumbers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一、判定方法</w:t>
      </w:r>
    </w:p>
    <w:p w14:paraId="1FBC197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依据数字化基础、管理及成效评测得分和数字化经营应用场景等级判定（须同时满足两部分要求），将中小企业数字化水平划分为四个等级：一级（初始级）、二级（规范级）、三级（集成级）、四级（协同级）。判定方法为：</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3149"/>
        <w:gridCol w:w="3844"/>
      </w:tblGrid>
      <w:tr w14:paraId="5056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39" w:type="pct"/>
            <w:vMerge w:val="restart"/>
            <w:vAlign w:val="center"/>
          </w:tcPr>
          <w:p w14:paraId="251EF0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等级</w:t>
            </w:r>
          </w:p>
        </w:tc>
        <w:tc>
          <w:tcPr>
            <w:tcW w:w="3860" w:type="pct"/>
            <w:gridSpan w:val="2"/>
            <w:vAlign w:val="center"/>
          </w:tcPr>
          <w:p w14:paraId="2D253F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要求（同时满足）</w:t>
            </w:r>
          </w:p>
        </w:tc>
      </w:tr>
      <w:tr w14:paraId="6000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Merge w:val="continue"/>
            <w:vAlign w:val="center"/>
          </w:tcPr>
          <w:p w14:paraId="01CF68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1738" w:type="pct"/>
            <w:vAlign w:val="center"/>
          </w:tcPr>
          <w:p w14:paraId="35B4EC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数字化基础、管理及成效</w:t>
            </w:r>
          </w:p>
        </w:tc>
        <w:tc>
          <w:tcPr>
            <w:tcW w:w="2122" w:type="pct"/>
            <w:vAlign w:val="center"/>
          </w:tcPr>
          <w:p w14:paraId="7C31DD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数字化经营</w:t>
            </w:r>
          </w:p>
          <w:p w14:paraId="20FA02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应用场景</w:t>
            </w:r>
          </w:p>
        </w:tc>
      </w:tr>
      <w:tr w14:paraId="1BC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9" w:type="pct"/>
            <w:vAlign w:val="center"/>
          </w:tcPr>
          <w:p w14:paraId="177283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一级</w:t>
            </w:r>
          </w:p>
          <w:p w14:paraId="5CAD02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（初始级）</w:t>
            </w:r>
          </w:p>
        </w:tc>
        <w:tc>
          <w:tcPr>
            <w:tcW w:w="1738" w:type="pct"/>
            <w:vAlign w:val="center"/>
          </w:tcPr>
          <w:p w14:paraId="72781F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≥20分</w:t>
            </w:r>
          </w:p>
        </w:tc>
        <w:tc>
          <w:tcPr>
            <w:tcW w:w="2122" w:type="pct"/>
            <w:vAlign w:val="center"/>
          </w:tcPr>
          <w:p w14:paraId="7F7D9B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不少于6个应用场景（其中不少于3个约束性场景）等级需达到一级</w:t>
            </w:r>
          </w:p>
        </w:tc>
      </w:tr>
      <w:tr w14:paraId="3AFD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44F9DB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二级</w:t>
            </w:r>
          </w:p>
          <w:p w14:paraId="269831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（规范级）</w:t>
            </w:r>
          </w:p>
        </w:tc>
        <w:tc>
          <w:tcPr>
            <w:tcW w:w="1738" w:type="pct"/>
            <w:vAlign w:val="center"/>
          </w:tcPr>
          <w:p w14:paraId="598206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≥40分</w:t>
            </w:r>
          </w:p>
        </w:tc>
        <w:tc>
          <w:tcPr>
            <w:tcW w:w="2122" w:type="pct"/>
            <w:vAlign w:val="center"/>
          </w:tcPr>
          <w:p w14:paraId="26ED863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不少于6个应用场景（其中不少于3个约束性场景）等级需达到二级</w:t>
            </w:r>
          </w:p>
        </w:tc>
      </w:tr>
      <w:tr w14:paraId="0D98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0CC74C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三级</w:t>
            </w:r>
          </w:p>
          <w:p w14:paraId="7008C26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（集成级）</w:t>
            </w:r>
          </w:p>
        </w:tc>
        <w:tc>
          <w:tcPr>
            <w:tcW w:w="1738" w:type="pct"/>
            <w:vAlign w:val="center"/>
          </w:tcPr>
          <w:p w14:paraId="3DD663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≥60分</w:t>
            </w:r>
          </w:p>
        </w:tc>
        <w:tc>
          <w:tcPr>
            <w:tcW w:w="2122" w:type="pct"/>
            <w:vAlign w:val="center"/>
          </w:tcPr>
          <w:p w14:paraId="74D675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不少于8个应用场景（其中不少于5个约束性场景）等级需达到三级</w:t>
            </w:r>
          </w:p>
        </w:tc>
      </w:tr>
      <w:tr w14:paraId="32F8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pct"/>
            <w:vAlign w:val="center"/>
          </w:tcPr>
          <w:p w14:paraId="1674C09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四级</w:t>
            </w:r>
          </w:p>
          <w:p w14:paraId="70DA1E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（协同级）</w:t>
            </w:r>
          </w:p>
        </w:tc>
        <w:tc>
          <w:tcPr>
            <w:tcW w:w="1738" w:type="pct"/>
            <w:vAlign w:val="center"/>
          </w:tcPr>
          <w:p w14:paraId="1A6DF0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≥80分</w:t>
            </w:r>
          </w:p>
        </w:tc>
        <w:tc>
          <w:tcPr>
            <w:tcW w:w="2122" w:type="pct"/>
            <w:vAlign w:val="center"/>
          </w:tcPr>
          <w:p w14:paraId="531B99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不少于10个应用场景（其中不少于6个约束性场景）等级需达到四级</w:t>
            </w:r>
          </w:p>
        </w:tc>
      </w:tr>
    </w:tbl>
    <w:p w14:paraId="1EA1A00F">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自评测整体情况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5559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65" w:type="dxa"/>
          </w:tcPr>
          <w:p w14:paraId="7BE5984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企业名称</w:t>
            </w:r>
          </w:p>
        </w:tc>
        <w:tc>
          <w:tcPr>
            <w:tcW w:w="2265" w:type="dxa"/>
          </w:tcPr>
          <w:p w14:paraId="6010FE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数字化基础、管理</w:t>
            </w:r>
          </w:p>
          <w:p w14:paraId="57213C6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及成效得分</w:t>
            </w:r>
          </w:p>
        </w:tc>
        <w:tc>
          <w:tcPr>
            <w:tcW w:w="2265" w:type="dxa"/>
          </w:tcPr>
          <w:p w14:paraId="6E5172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数字化经营</w:t>
            </w:r>
          </w:p>
          <w:p w14:paraId="41353D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应用场景</w:t>
            </w:r>
          </w:p>
          <w:p w14:paraId="4A1C8F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265" w:type="dxa"/>
          </w:tcPr>
          <w:p w14:paraId="22C957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等级</w:t>
            </w:r>
          </w:p>
        </w:tc>
      </w:tr>
      <w:tr w14:paraId="23DB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4213E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265" w:type="dxa"/>
          </w:tcPr>
          <w:p w14:paraId="484D37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______分</w:t>
            </w:r>
          </w:p>
          <w:p w14:paraId="32C727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265" w:type="dxa"/>
          </w:tcPr>
          <w:p w14:paraId="70E7F7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____个应用场景等级达一/二/三/四级，分别是______，其中____个约束性场景</w:t>
            </w:r>
          </w:p>
          <w:p w14:paraId="787C05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265" w:type="dxa"/>
          </w:tcPr>
          <w:p w14:paraId="0EFA2A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______级</w:t>
            </w:r>
          </w:p>
          <w:p w14:paraId="0E2FEA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bl>
    <w:p w14:paraId="37265F6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三、具体指标情况及相关佐证材料</w:t>
      </w:r>
    </w:p>
    <w:p w14:paraId="11C1D3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（一）数字化基础、管理及成效评测表</w:t>
      </w:r>
    </w:p>
    <w:tbl>
      <w:tblPr>
        <w:tblStyle w:val="12"/>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8"/>
        <w:gridCol w:w="819"/>
        <w:gridCol w:w="558"/>
        <w:gridCol w:w="5203"/>
        <w:gridCol w:w="743"/>
        <w:gridCol w:w="493"/>
      </w:tblGrid>
      <w:tr w14:paraId="296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tcBorders>
              <w:tl2br w:val="nil"/>
              <w:tr2bl w:val="nil"/>
            </w:tcBorders>
            <w:shd w:val="clear" w:color="auto" w:fill="auto"/>
            <w:vAlign w:val="center"/>
          </w:tcPr>
          <w:p w14:paraId="154A22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一级指标</w:t>
            </w:r>
          </w:p>
        </w:tc>
        <w:tc>
          <w:tcPr>
            <w:tcW w:w="728" w:type="dxa"/>
            <w:tcBorders>
              <w:tl2br w:val="nil"/>
              <w:tr2bl w:val="nil"/>
            </w:tcBorders>
            <w:shd w:val="clear" w:color="auto" w:fill="auto"/>
            <w:vAlign w:val="center"/>
          </w:tcPr>
          <w:p w14:paraId="4B4A38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二级指标</w:t>
            </w:r>
          </w:p>
        </w:tc>
        <w:tc>
          <w:tcPr>
            <w:tcW w:w="819" w:type="dxa"/>
            <w:tcBorders>
              <w:tl2br w:val="nil"/>
              <w:tr2bl w:val="nil"/>
            </w:tcBorders>
            <w:shd w:val="clear" w:color="auto" w:fill="auto"/>
            <w:vAlign w:val="center"/>
          </w:tcPr>
          <w:p w14:paraId="74AE81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采集项</w:t>
            </w:r>
          </w:p>
        </w:tc>
        <w:tc>
          <w:tcPr>
            <w:tcW w:w="558" w:type="dxa"/>
            <w:tcBorders>
              <w:tl2br w:val="nil"/>
              <w:tr2bl w:val="nil"/>
            </w:tcBorders>
            <w:shd w:val="clear" w:color="auto" w:fill="auto"/>
            <w:vAlign w:val="center"/>
          </w:tcPr>
          <w:p w14:paraId="401A46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序号</w:t>
            </w:r>
          </w:p>
        </w:tc>
        <w:tc>
          <w:tcPr>
            <w:tcW w:w="5203" w:type="dxa"/>
            <w:tcBorders>
              <w:tl2br w:val="nil"/>
              <w:tr2bl w:val="nil"/>
            </w:tcBorders>
            <w:shd w:val="clear" w:color="auto" w:fill="auto"/>
            <w:vAlign w:val="center"/>
          </w:tcPr>
          <w:p w14:paraId="0D7F5D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题目</w:t>
            </w:r>
          </w:p>
        </w:tc>
        <w:tc>
          <w:tcPr>
            <w:tcW w:w="743" w:type="dxa"/>
            <w:tcBorders>
              <w:tl2br w:val="nil"/>
              <w:tr2bl w:val="nil"/>
            </w:tcBorders>
            <w:shd w:val="clear" w:color="auto" w:fill="auto"/>
            <w:vAlign w:val="center"/>
          </w:tcPr>
          <w:p w14:paraId="3C24A9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选项类型</w:t>
            </w:r>
          </w:p>
        </w:tc>
        <w:tc>
          <w:tcPr>
            <w:tcW w:w="493" w:type="dxa"/>
            <w:tcBorders>
              <w:tl2br w:val="nil"/>
              <w:tr2bl w:val="nil"/>
            </w:tcBorders>
            <w:shd w:val="clear" w:color="auto" w:fill="auto"/>
            <w:vAlign w:val="center"/>
          </w:tcPr>
          <w:p w14:paraId="229654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得分</w:t>
            </w:r>
          </w:p>
        </w:tc>
      </w:tr>
      <w:tr w14:paraId="4702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restart"/>
            <w:tcBorders>
              <w:tl2br w:val="nil"/>
              <w:tr2bl w:val="nil"/>
            </w:tcBorders>
            <w:shd w:val="clear" w:color="auto" w:fill="auto"/>
            <w:vAlign w:val="center"/>
          </w:tcPr>
          <w:p w14:paraId="780D19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数字化基础50%</w:t>
            </w:r>
          </w:p>
        </w:tc>
        <w:tc>
          <w:tcPr>
            <w:tcW w:w="728" w:type="dxa"/>
            <w:vMerge w:val="restart"/>
            <w:tcBorders>
              <w:tl2br w:val="nil"/>
              <w:tr2bl w:val="nil"/>
            </w:tcBorders>
            <w:shd w:val="clear" w:color="auto" w:fill="auto"/>
            <w:vAlign w:val="center"/>
          </w:tcPr>
          <w:p w14:paraId="2AEDFF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设备系统40%</w:t>
            </w:r>
          </w:p>
        </w:tc>
        <w:tc>
          <w:tcPr>
            <w:tcW w:w="819" w:type="dxa"/>
            <w:tcBorders>
              <w:tl2br w:val="nil"/>
              <w:tr2bl w:val="nil"/>
            </w:tcBorders>
            <w:shd w:val="clear" w:color="auto" w:fill="auto"/>
            <w:vAlign w:val="center"/>
          </w:tcPr>
          <w:p w14:paraId="294CDD0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p w14:paraId="6C5416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网络建设</w:t>
            </w:r>
          </w:p>
          <w:p w14:paraId="71244A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40%</w:t>
            </w:r>
          </w:p>
        </w:tc>
        <w:tc>
          <w:tcPr>
            <w:tcW w:w="558" w:type="dxa"/>
            <w:tcBorders>
              <w:tl2br w:val="nil"/>
              <w:tr2bl w:val="nil"/>
            </w:tcBorders>
            <w:shd w:val="clear" w:color="auto" w:fill="auto"/>
            <w:vAlign w:val="center"/>
          </w:tcPr>
          <w:p w14:paraId="468AA2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w:t>
            </w:r>
          </w:p>
        </w:tc>
        <w:tc>
          <w:tcPr>
            <w:tcW w:w="5203" w:type="dxa"/>
            <w:tcBorders>
              <w:tl2br w:val="nil"/>
              <w:tr2bl w:val="nil"/>
            </w:tcBorders>
            <w:shd w:val="clear" w:color="auto" w:fill="auto"/>
            <w:vAlign w:val="top"/>
          </w:tcPr>
          <w:p w14:paraId="65D9542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企业网络建设连接情况</w:t>
            </w:r>
          </w:p>
          <w:p w14:paraId="461719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□无</w:t>
            </w:r>
          </w:p>
          <w:p w14:paraId="2D41B0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□企业车间建成工控网络，支持自动化控制应用</w:t>
            </w:r>
          </w:p>
          <w:p w14:paraId="7BDA6E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□企业建成应用系统网络，实现大规模设备、人员与信息系统互联，可支持大规模设备、人员与信息系统互联</w:t>
            </w:r>
          </w:p>
          <w:p w14:paraId="64C71E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□企业建设/租用5G工业网络，支撑系统互联和网络协同应用，满足AGV、工业互联网等规模化移动应用场景需求</w:t>
            </w:r>
          </w:p>
          <w:p w14:paraId="307C44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□网络全面覆盖生产现场与环节，具备未来智能化新应用的扩展能力</w:t>
            </w:r>
          </w:p>
        </w:tc>
        <w:tc>
          <w:tcPr>
            <w:tcW w:w="743" w:type="dxa"/>
            <w:tcBorders>
              <w:tl2br w:val="nil"/>
              <w:tr2bl w:val="nil"/>
            </w:tcBorders>
            <w:shd w:val="clear" w:color="auto" w:fill="auto"/>
            <w:vAlign w:val="center"/>
          </w:tcPr>
          <w:p w14:paraId="4021E1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多选</w:t>
            </w:r>
          </w:p>
        </w:tc>
        <w:tc>
          <w:tcPr>
            <w:tcW w:w="493" w:type="dxa"/>
            <w:tcBorders>
              <w:tl2br w:val="nil"/>
              <w:tr2bl w:val="nil"/>
            </w:tcBorders>
            <w:shd w:val="clear" w:color="auto" w:fill="auto"/>
            <w:vAlign w:val="center"/>
          </w:tcPr>
          <w:p w14:paraId="11BF58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3E53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l2br w:val="nil"/>
              <w:tr2bl w:val="nil"/>
            </w:tcBorders>
            <w:vAlign w:val="center"/>
          </w:tcPr>
          <w:p w14:paraId="6773D5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continue"/>
            <w:tcBorders>
              <w:tl2br w:val="nil"/>
              <w:tr2bl w:val="nil"/>
            </w:tcBorders>
            <w:vAlign w:val="center"/>
          </w:tcPr>
          <w:p w14:paraId="22D60C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19" w:type="dxa"/>
            <w:tcBorders>
              <w:tl2br w:val="nil"/>
              <w:tr2bl w:val="nil"/>
            </w:tcBorders>
            <w:shd w:val="clear" w:color="auto" w:fill="auto"/>
            <w:vAlign w:val="center"/>
          </w:tcPr>
          <w:p w14:paraId="4FA0DC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设备数字化30%</w:t>
            </w:r>
          </w:p>
        </w:tc>
        <w:tc>
          <w:tcPr>
            <w:tcW w:w="558" w:type="dxa"/>
            <w:tcBorders>
              <w:tl2br w:val="nil"/>
              <w:tr2bl w:val="nil"/>
            </w:tcBorders>
            <w:shd w:val="clear" w:color="auto" w:fill="auto"/>
            <w:vAlign w:val="center"/>
          </w:tcPr>
          <w:p w14:paraId="01C4D3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2</w:t>
            </w:r>
          </w:p>
        </w:tc>
        <w:tc>
          <w:tcPr>
            <w:tcW w:w="5203" w:type="dxa"/>
            <w:tcBorders>
              <w:tl2br w:val="nil"/>
              <w:tr2bl w:val="nil"/>
            </w:tcBorders>
            <w:shd w:val="clear" w:color="auto" w:fill="auto"/>
            <w:vAlign w:val="top"/>
          </w:tcPr>
          <w:p w14:paraId="3E0FF6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企业的生产设备数字化率</w:t>
            </w:r>
          </w:p>
          <w:p w14:paraId="7E974B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□[0%-10%] </w:t>
            </w:r>
          </w:p>
          <w:p w14:paraId="50EA1C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□(10%,20%]</w:t>
            </w:r>
          </w:p>
          <w:p w14:paraId="55B3D6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□(20%,40%] </w:t>
            </w:r>
          </w:p>
          <w:p w14:paraId="5B0108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□(40%,60%] </w:t>
            </w:r>
          </w:p>
          <w:p w14:paraId="3D84C2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□(60%,100%]        </w:t>
            </w:r>
          </w:p>
          <w:p w14:paraId="556EEE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具体数据[    ]，其中生产设备数量为[    ]台，实现数字化的生产设备数量为[    ]台</w:t>
            </w:r>
          </w:p>
        </w:tc>
        <w:tc>
          <w:tcPr>
            <w:tcW w:w="743" w:type="dxa"/>
            <w:tcBorders>
              <w:tl2br w:val="nil"/>
              <w:tr2bl w:val="nil"/>
            </w:tcBorders>
            <w:shd w:val="clear" w:color="auto" w:fill="auto"/>
            <w:vAlign w:val="center"/>
          </w:tcPr>
          <w:p w14:paraId="3B6D79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l2br w:val="nil"/>
              <w:tr2bl w:val="nil"/>
            </w:tcBorders>
            <w:shd w:val="clear" w:color="auto" w:fill="auto"/>
            <w:vAlign w:val="center"/>
          </w:tcPr>
          <w:p w14:paraId="3C1EE9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75EE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l2br w:val="nil"/>
              <w:tr2bl w:val="nil"/>
            </w:tcBorders>
            <w:vAlign w:val="center"/>
          </w:tcPr>
          <w:p w14:paraId="53C883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continue"/>
            <w:tcBorders>
              <w:tl2br w:val="nil"/>
              <w:tr2bl w:val="nil"/>
            </w:tcBorders>
            <w:vAlign w:val="center"/>
          </w:tcPr>
          <w:p w14:paraId="0C8005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19" w:type="dxa"/>
            <w:tcBorders>
              <w:tl2br w:val="nil"/>
              <w:tr2bl w:val="nil"/>
            </w:tcBorders>
            <w:shd w:val="clear" w:color="auto" w:fill="auto"/>
            <w:vAlign w:val="center"/>
          </w:tcPr>
          <w:p w14:paraId="269E94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设备联网</w:t>
            </w:r>
          </w:p>
          <w:p w14:paraId="1CF2BA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30%</w:t>
            </w:r>
          </w:p>
        </w:tc>
        <w:tc>
          <w:tcPr>
            <w:tcW w:w="558" w:type="dxa"/>
            <w:tcBorders>
              <w:tl2br w:val="nil"/>
              <w:tr2bl w:val="nil"/>
            </w:tcBorders>
            <w:shd w:val="clear" w:color="auto" w:fill="auto"/>
            <w:vAlign w:val="center"/>
          </w:tcPr>
          <w:p w14:paraId="39672A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3</w:t>
            </w:r>
          </w:p>
        </w:tc>
        <w:tc>
          <w:tcPr>
            <w:tcW w:w="5203" w:type="dxa"/>
            <w:tcBorders>
              <w:tl2br w:val="nil"/>
              <w:tr2bl w:val="nil"/>
            </w:tcBorders>
            <w:shd w:val="clear" w:color="auto" w:fill="auto"/>
            <w:vAlign w:val="top"/>
          </w:tcPr>
          <w:p w14:paraId="5E5B85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企业的生产设备联网率</w:t>
            </w:r>
          </w:p>
          <w:p w14:paraId="308CDE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□[0-10%] </w:t>
            </w:r>
          </w:p>
          <w:p w14:paraId="210802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□(10%,20%]</w:t>
            </w:r>
          </w:p>
          <w:p w14:paraId="65A680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□(20%,40%] </w:t>
            </w:r>
          </w:p>
          <w:p w14:paraId="678B35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□(40%,60%] </w:t>
            </w:r>
          </w:p>
          <w:p w14:paraId="36E9D0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□(60%,100%]        </w:t>
            </w:r>
          </w:p>
          <w:p w14:paraId="3B2AEB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具体数据[    ]，其中实现联网的生产设备数量为[    ]台</w:t>
            </w:r>
          </w:p>
        </w:tc>
        <w:tc>
          <w:tcPr>
            <w:tcW w:w="743" w:type="dxa"/>
            <w:tcBorders>
              <w:tl2br w:val="nil"/>
              <w:tr2bl w:val="nil"/>
            </w:tcBorders>
            <w:shd w:val="clear" w:color="auto" w:fill="auto"/>
            <w:vAlign w:val="center"/>
          </w:tcPr>
          <w:p w14:paraId="16848E3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l2br w:val="nil"/>
              <w:tr2bl w:val="nil"/>
            </w:tcBorders>
            <w:shd w:val="clear" w:color="auto" w:fill="auto"/>
            <w:vAlign w:val="center"/>
          </w:tcPr>
          <w:p w14:paraId="26A4D7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2E69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l2br w:val="nil"/>
              <w:tr2bl w:val="nil"/>
            </w:tcBorders>
            <w:vAlign w:val="center"/>
          </w:tcPr>
          <w:p w14:paraId="7003EF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tcBorders>
              <w:tl2br w:val="nil"/>
              <w:tr2bl w:val="nil"/>
            </w:tcBorders>
            <w:shd w:val="clear" w:color="auto" w:fill="auto"/>
            <w:vAlign w:val="center"/>
          </w:tcPr>
          <w:p w14:paraId="5BBE36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数据采集20%</w:t>
            </w:r>
          </w:p>
        </w:tc>
        <w:tc>
          <w:tcPr>
            <w:tcW w:w="819" w:type="dxa"/>
            <w:tcBorders>
              <w:tl2br w:val="nil"/>
              <w:tr2bl w:val="nil"/>
            </w:tcBorders>
            <w:shd w:val="clear" w:color="auto" w:fill="auto"/>
            <w:vAlign w:val="center"/>
          </w:tcPr>
          <w:p w14:paraId="576900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数据采集100%</w:t>
            </w:r>
          </w:p>
        </w:tc>
        <w:tc>
          <w:tcPr>
            <w:tcW w:w="558" w:type="dxa"/>
            <w:tcBorders>
              <w:tl2br w:val="nil"/>
              <w:tr2bl w:val="nil"/>
            </w:tcBorders>
            <w:shd w:val="clear" w:color="auto" w:fill="auto"/>
            <w:vAlign w:val="center"/>
          </w:tcPr>
          <w:p w14:paraId="51AB94A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4</w:t>
            </w:r>
          </w:p>
        </w:tc>
        <w:tc>
          <w:tcPr>
            <w:tcW w:w="5203" w:type="dxa"/>
            <w:tcBorders>
              <w:tl2br w:val="nil"/>
              <w:tr2bl w:val="nil"/>
            </w:tcBorders>
            <w:shd w:val="clear" w:color="auto" w:fill="auto"/>
            <w:vAlign w:val="top"/>
          </w:tcPr>
          <w:p w14:paraId="3059FC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企业实现数据自动采集的业务环节覆盖范围 </w:t>
            </w:r>
          </w:p>
          <w:p w14:paraId="52BD61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□无 □产品设计 □工艺设计 □营销管理 □售后服务 □计划排程 □生产管控 □质量管理 □设备管理 □安全生产 □能耗管理 □采购管理 □仓储物流 □财务管理 □人力资源</w:t>
            </w:r>
          </w:p>
        </w:tc>
        <w:tc>
          <w:tcPr>
            <w:tcW w:w="743" w:type="dxa"/>
            <w:tcBorders>
              <w:tl2br w:val="nil"/>
              <w:tr2bl w:val="nil"/>
            </w:tcBorders>
            <w:shd w:val="clear" w:color="auto" w:fill="auto"/>
            <w:vAlign w:val="center"/>
          </w:tcPr>
          <w:p w14:paraId="760A4D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多选</w:t>
            </w:r>
          </w:p>
        </w:tc>
        <w:tc>
          <w:tcPr>
            <w:tcW w:w="493" w:type="dxa"/>
            <w:tcBorders>
              <w:tl2br w:val="nil"/>
              <w:tr2bl w:val="nil"/>
            </w:tcBorders>
            <w:shd w:val="clear" w:color="auto" w:fill="auto"/>
            <w:vAlign w:val="center"/>
          </w:tcPr>
          <w:p w14:paraId="354A46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3CB1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l2br w:val="nil"/>
              <w:tr2bl w:val="nil"/>
            </w:tcBorders>
            <w:vAlign w:val="center"/>
          </w:tcPr>
          <w:p w14:paraId="464738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tcBorders>
              <w:tl2br w:val="nil"/>
              <w:tr2bl w:val="nil"/>
            </w:tcBorders>
            <w:vAlign w:val="center"/>
          </w:tcPr>
          <w:p w14:paraId="79A58B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信息系统20%</w:t>
            </w:r>
          </w:p>
        </w:tc>
        <w:tc>
          <w:tcPr>
            <w:tcW w:w="819" w:type="dxa"/>
            <w:tcBorders>
              <w:tl2br w:val="nil"/>
              <w:tr2bl w:val="nil"/>
            </w:tcBorders>
            <w:shd w:val="clear" w:color="auto" w:fill="auto"/>
            <w:vAlign w:val="center"/>
          </w:tcPr>
          <w:p w14:paraId="7D9690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信息系统100%</w:t>
            </w:r>
          </w:p>
        </w:tc>
        <w:tc>
          <w:tcPr>
            <w:tcW w:w="558" w:type="dxa"/>
            <w:tcBorders>
              <w:tl2br w:val="nil"/>
              <w:tr2bl w:val="nil"/>
            </w:tcBorders>
            <w:shd w:val="clear" w:color="auto" w:fill="auto"/>
            <w:vAlign w:val="center"/>
          </w:tcPr>
          <w:p w14:paraId="589CD5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5</w:t>
            </w:r>
          </w:p>
        </w:tc>
        <w:tc>
          <w:tcPr>
            <w:tcW w:w="5203" w:type="dxa"/>
            <w:tcBorders>
              <w:tl2br w:val="nil"/>
              <w:tr2bl w:val="nil"/>
            </w:tcBorders>
            <w:shd w:val="clear" w:color="auto" w:fill="auto"/>
            <w:vAlign w:val="top"/>
          </w:tcPr>
          <w:p w14:paraId="3AA2BE3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企业使用本地或云化部署的信息化服务，实现业务的数字化管理情况</w:t>
            </w:r>
          </w:p>
          <w:p w14:paraId="51C019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□无 </w:t>
            </w:r>
          </w:p>
          <w:p w14:paraId="3922DE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□单个业务环节 </w:t>
            </w:r>
          </w:p>
          <w:p w14:paraId="20CE70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□多个业务环节（2个及以上）</w:t>
            </w:r>
          </w:p>
          <w:p w14:paraId="5CA7B1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□绝大部分业务环节（大于80%） </w:t>
            </w:r>
          </w:p>
          <w:p w14:paraId="2D52D1E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□全覆盖</w:t>
            </w:r>
          </w:p>
        </w:tc>
        <w:tc>
          <w:tcPr>
            <w:tcW w:w="743" w:type="dxa"/>
            <w:tcBorders>
              <w:tl2br w:val="nil"/>
              <w:tr2bl w:val="nil"/>
            </w:tcBorders>
            <w:shd w:val="clear" w:color="auto" w:fill="auto"/>
            <w:vAlign w:val="center"/>
          </w:tcPr>
          <w:p w14:paraId="4101DE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l2br w:val="nil"/>
              <w:tr2bl w:val="nil"/>
            </w:tcBorders>
            <w:shd w:val="clear" w:color="auto" w:fill="auto"/>
            <w:vAlign w:val="center"/>
          </w:tcPr>
          <w:p w14:paraId="2B863C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4099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31" w:type="dxa"/>
            <w:vMerge w:val="continue"/>
            <w:tcBorders>
              <w:tl2br w:val="nil"/>
              <w:tr2bl w:val="nil"/>
            </w:tcBorders>
            <w:shd w:val="clear" w:color="auto" w:fill="auto"/>
            <w:vAlign w:val="center"/>
          </w:tcPr>
          <w:p w14:paraId="314167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restart"/>
            <w:tcBorders>
              <w:tl2br w:val="nil"/>
              <w:tr2bl w:val="nil"/>
            </w:tcBorders>
            <w:shd w:val="clear" w:color="auto" w:fill="auto"/>
            <w:vAlign w:val="center"/>
          </w:tcPr>
          <w:p w14:paraId="7C2195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信息安全20%</w:t>
            </w:r>
          </w:p>
        </w:tc>
        <w:tc>
          <w:tcPr>
            <w:tcW w:w="819" w:type="dxa"/>
            <w:tcBorders>
              <w:tl2br w:val="nil"/>
              <w:tr2bl w:val="nil"/>
            </w:tcBorders>
            <w:shd w:val="clear" w:color="auto" w:fill="auto"/>
            <w:vAlign w:val="center"/>
          </w:tcPr>
          <w:p w14:paraId="3DB4AD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网络安全50%</w:t>
            </w:r>
          </w:p>
        </w:tc>
        <w:tc>
          <w:tcPr>
            <w:tcW w:w="558" w:type="dxa"/>
            <w:tcBorders>
              <w:tl2br w:val="nil"/>
              <w:tr2bl w:val="nil"/>
            </w:tcBorders>
            <w:shd w:val="clear" w:color="auto" w:fill="auto"/>
            <w:vAlign w:val="center"/>
          </w:tcPr>
          <w:p w14:paraId="592402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6</w:t>
            </w:r>
          </w:p>
        </w:tc>
        <w:tc>
          <w:tcPr>
            <w:tcW w:w="5203" w:type="dxa"/>
            <w:tcBorders>
              <w:tl2br w:val="nil"/>
              <w:tr2bl w:val="nil"/>
            </w:tcBorders>
            <w:shd w:val="clear" w:color="auto" w:fill="auto"/>
            <w:vAlign w:val="top"/>
          </w:tcPr>
          <w:p w14:paraId="5933B7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企业在保障网络安全方面采取的举措 </w:t>
            </w:r>
          </w:p>
          <w:p w14:paraId="45485D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□无 </w:t>
            </w:r>
          </w:p>
          <w:p w14:paraId="20F9F9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□建立了网络安全管理制度 </w:t>
            </w:r>
          </w:p>
          <w:p w14:paraId="2513EF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□使用了网络安全产品及服务（如防火墙、网络分区、入侵检测、身份认证等）</w:t>
            </w:r>
          </w:p>
          <w:p w14:paraId="5EC20D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□自行或委托专业评估机构实施网络安全风险评估</w:t>
            </w:r>
          </w:p>
          <w:p w14:paraId="373C3A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□建立网络边界安全访问控制能力，及网络关键节点入侵检测和恶意代码检测能力</w:t>
            </w:r>
          </w:p>
        </w:tc>
        <w:tc>
          <w:tcPr>
            <w:tcW w:w="743" w:type="dxa"/>
            <w:tcBorders>
              <w:tl2br w:val="nil"/>
              <w:tr2bl w:val="nil"/>
            </w:tcBorders>
            <w:shd w:val="clear" w:color="auto" w:fill="auto"/>
            <w:vAlign w:val="center"/>
          </w:tcPr>
          <w:p w14:paraId="0F2258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多选</w:t>
            </w:r>
          </w:p>
        </w:tc>
        <w:tc>
          <w:tcPr>
            <w:tcW w:w="493" w:type="dxa"/>
            <w:tcBorders>
              <w:tl2br w:val="nil"/>
              <w:tr2bl w:val="nil"/>
            </w:tcBorders>
            <w:shd w:val="clear" w:color="auto" w:fill="auto"/>
            <w:vAlign w:val="center"/>
          </w:tcPr>
          <w:p w14:paraId="124BC3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14E8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Merge w:val="continue"/>
            <w:tcBorders>
              <w:tl2br w:val="nil"/>
              <w:tr2bl w:val="nil"/>
            </w:tcBorders>
            <w:vAlign w:val="center"/>
          </w:tcPr>
          <w:p w14:paraId="724B55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continue"/>
            <w:tcBorders>
              <w:tl2br w:val="nil"/>
              <w:tr2bl w:val="nil"/>
            </w:tcBorders>
            <w:shd w:val="clear" w:color="auto" w:fill="auto"/>
            <w:vAlign w:val="center"/>
          </w:tcPr>
          <w:p w14:paraId="39980D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19" w:type="dxa"/>
            <w:tcBorders>
              <w:tl2br w:val="nil"/>
              <w:tr2bl w:val="nil"/>
            </w:tcBorders>
            <w:shd w:val="clear" w:color="auto" w:fill="auto"/>
            <w:vAlign w:val="center"/>
          </w:tcPr>
          <w:p w14:paraId="476C7E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数据安全50%</w:t>
            </w:r>
          </w:p>
        </w:tc>
        <w:tc>
          <w:tcPr>
            <w:tcW w:w="558" w:type="dxa"/>
            <w:tcBorders>
              <w:tl2br w:val="nil"/>
              <w:tr2bl w:val="nil"/>
            </w:tcBorders>
            <w:shd w:val="clear" w:color="auto" w:fill="auto"/>
            <w:vAlign w:val="center"/>
          </w:tcPr>
          <w:p w14:paraId="19A4EE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7</w:t>
            </w:r>
          </w:p>
        </w:tc>
        <w:tc>
          <w:tcPr>
            <w:tcW w:w="5203" w:type="dxa"/>
            <w:tcBorders>
              <w:tl2br w:val="nil"/>
              <w:tr2bl w:val="nil"/>
            </w:tcBorders>
            <w:shd w:val="clear" w:color="auto" w:fill="auto"/>
            <w:vAlign w:val="center"/>
          </w:tcPr>
          <w:p w14:paraId="4E8B2B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企业在保障数据安全方面采取的举措 </w:t>
            </w:r>
          </w:p>
          <w:p w14:paraId="67ED29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□无 </w:t>
            </w:r>
          </w:p>
          <w:p w14:paraId="3CB595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□建立了数据安全管理制度 </w:t>
            </w:r>
          </w:p>
          <w:p w14:paraId="1E4432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□使用了数据安全产品及服务（如数据加密、数据备份与恢复、数据脱敏、数据分级分类保护等）</w:t>
            </w:r>
          </w:p>
          <w:p w14:paraId="6C3671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□自行或委托专业评估机构实施数据安全风险评估</w:t>
            </w:r>
          </w:p>
          <w:p w14:paraId="2CA07D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□建立数据台账（类型、用途、数量、数据源单位、使用单位等），定期开展数据安全保障能力核验</w:t>
            </w:r>
          </w:p>
        </w:tc>
        <w:tc>
          <w:tcPr>
            <w:tcW w:w="743" w:type="dxa"/>
            <w:tcBorders>
              <w:tl2br w:val="nil"/>
              <w:tr2bl w:val="nil"/>
            </w:tcBorders>
            <w:shd w:val="clear" w:color="auto" w:fill="auto"/>
            <w:vAlign w:val="center"/>
          </w:tcPr>
          <w:p w14:paraId="45F21F6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多选</w:t>
            </w:r>
          </w:p>
        </w:tc>
        <w:tc>
          <w:tcPr>
            <w:tcW w:w="493" w:type="dxa"/>
            <w:tcBorders>
              <w:tl2br w:val="nil"/>
              <w:tr2bl w:val="nil"/>
            </w:tcBorders>
            <w:shd w:val="clear" w:color="auto" w:fill="auto"/>
            <w:vAlign w:val="center"/>
          </w:tcPr>
          <w:p w14:paraId="62F7B78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2598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restart"/>
            <w:tcBorders>
              <w:tl2br w:val="nil"/>
              <w:tr2bl w:val="nil"/>
            </w:tcBorders>
            <w:vAlign w:val="center"/>
          </w:tcPr>
          <w:p w14:paraId="1D39B8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数字化管理30%</w:t>
            </w:r>
          </w:p>
        </w:tc>
        <w:tc>
          <w:tcPr>
            <w:tcW w:w="728" w:type="dxa"/>
            <w:vMerge w:val="restart"/>
            <w:tcBorders>
              <w:tl2br w:val="nil"/>
              <w:tr2bl w:val="nil"/>
            </w:tcBorders>
            <w:shd w:val="clear" w:color="auto" w:fill="auto"/>
            <w:vAlign w:val="center"/>
          </w:tcPr>
          <w:p w14:paraId="7E052D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规划管理50%</w:t>
            </w:r>
          </w:p>
        </w:tc>
        <w:tc>
          <w:tcPr>
            <w:tcW w:w="819" w:type="dxa"/>
            <w:tcBorders>
              <w:tl2br w:val="nil"/>
              <w:tr2bl w:val="nil"/>
            </w:tcBorders>
            <w:shd w:val="clear" w:color="auto" w:fill="auto"/>
            <w:vAlign w:val="center"/>
          </w:tcPr>
          <w:p w14:paraId="2E59550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规划实施50%</w:t>
            </w:r>
          </w:p>
        </w:tc>
        <w:tc>
          <w:tcPr>
            <w:tcW w:w="558" w:type="dxa"/>
            <w:tcBorders>
              <w:tl2br w:val="nil"/>
              <w:tr2bl w:val="nil"/>
            </w:tcBorders>
            <w:shd w:val="clear" w:color="auto" w:fill="auto"/>
            <w:vAlign w:val="center"/>
          </w:tcPr>
          <w:p w14:paraId="195903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8</w:t>
            </w:r>
          </w:p>
        </w:tc>
        <w:tc>
          <w:tcPr>
            <w:tcW w:w="5203" w:type="dxa"/>
            <w:tcBorders>
              <w:tl2br w:val="nil"/>
              <w:tr2bl w:val="nil"/>
            </w:tcBorders>
            <w:shd w:val="clear" w:color="auto" w:fill="auto"/>
            <w:vAlign w:val="top"/>
          </w:tcPr>
          <w:p w14:paraId="527CCA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企业对数字化的认识与执行水平情况 </w:t>
            </w:r>
          </w:p>
          <w:p w14:paraId="596807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□无</w:t>
            </w:r>
          </w:p>
          <w:p w14:paraId="370FC4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□已经主动了解数字化相关内容 </w:t>
            </w:r>
          </w:p>
          <w:p w14:paraId="78BA411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□已经制定实施数字化的规划、计划及保障措施等</w:t>
            </w:r>
          </w:p>
          <w:p w14:paraId="3BB06A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□已经着手开始进行单点或多点的数字化改造 </w:t>
            </w:r>
          </w:p>
          <w:p w14:paraId="786885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□已经通过数字化手段实现业务模式、管理决策方式的改变并取得成效</w:t>
            </w:r>
          </w:p>
          <w:p w14:paraId="1DBABC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□定期组织员工去数字化建设成效较好的同行业公司参观交流，增强数字化转型意识</w:t>
            </w:r>
          </w:p>
        </w:tc>
        <w:tc>
          <w:tcPr>
            <w:tcW w:w="743" w:type="dxa"/>
            <w:tcBorders>
              <w:tl2br w:val="nil"/>
              <w:tr2bl w:val="nil"/>
            </w:tcBorders>
            <w:shd w:val="clear" w:color="auto" w:fill="auto"/>
            <w:vAlign w:val="center"/>
          </w:tcPr>
          <w:p w14:paraId="46013B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l2br w:val="nil"/>
              <w:tr2bl w:val="nil"/>
            </w:tcBorders>
            <w:shd w:val="clear" w:color="auto" w:fill="auto"/>
            <w:vAlign w:val="center"/>
          </w:tcPr>
          <w:p w14:paraId="415ECB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75BF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l2br w:val="nil"/>
              <w:tr2bl w:val="nil"/>
            </w:tcBorders>
            <w:vAlign w:val="center"/>
          </w:tcPr>
          <w:p w14:paraId="4DF4F2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continue"/>
            <w:tcBorders>
              <w:tl2br w:val="nil"/>
              <w:tr2bl w:val="nil"/>
            </w:tcBorders>
            <w:shd w:val="clear" w:color="auto" w:fill="auto"/>
            <w:vAlign w:val="center"/>
          </w:tcPr>
          <w:p w14:paraId="7A7A12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19" w:type="dxa"/>
            <w:tcBorders>
              <w:tl2br w:val="nil"/>
              <w:tr2bl w:val="nil"/>
            </w:tcBorders>
            <w:shd w:val="clear" w:color="auto" w:fill="auto"/>
            <w:vAlign w:val="center"/>
          </w:tcPr>
          <w:p w14:paraId="63EB16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管理机制50%</w:t>
            </w:r>
          </w:p>
        </w:tc>
        <w:tc>
          <w:tcPr>
            <w:tcW w:w="558" w:type="dxa"/>
            <w:tcBorders>
              <w:tl2br w:val="nil"/>
              <w:tr2bl w:val="nil"/>
            </w:tcBorders>
            <w:shd w:val="clear" w:color="auto" w:fill="auto"/>
            <w:vAlign w:val="center"/>
          </w:tcPr>
          <w:p w14:paraId="5A2D9E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9</w:t>
            </w:r>
          </w:p>
        </w:tc>
        <w:tc>
          <w:tcPr>
            <w:tcW w:w="5203" w:type="dxa"/>
            <w:tcBorders>
              <w:tl2br w:val="nil"/>
              <w:tr2bl w:val="nil"/>
            </w:tcBorders>
            <w:shd w:val="clear" w:color="auto" w:fill="auto"/>
            <w:vAlign w:val="top"/>
          </w:tcPr>
          <w:p w14:paraId="1EBC08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企业数字化管理制度的建立情况</w:t>
            </w:r>
          </w:p>
          <w:p w14:paraId="4ABC6B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□无 </w:t>
            </w:r>
          </w:p>
          <w:p w14:paraId="77F30B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□建立数字化转型实施工作流程</w:t>
            </w:r>
          </w:p>
          <w:p w14:paraId="5203B9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□建立信息系统建设及运营管理制度</w:t>
            </w:r>
          </w:p>
          <w:p w14:paraId="55FA366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□建立数据资源管理制度</w:t>
            </w:r>
          </w:p>
          <w:p w14:paraId="4CB4B9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□建立与数字化融合的科研、业务、产品等方面的创新激励制度</w:t>
            </w:r>
          </w:p>
        </w:tc>
        <w:tc>
          <w:tcPr>
            <w:tcW w:w="743" w:type="dxa"/>
            <w:tcBorders>
              <w:tl2br w:val="nil"/>
              <w:tr2bl w:val="nil"/>
            </w:tcBorders>
            <w:shd w:val="clear" w:color="auto" w:fill="auto"/>
            <w:vAlign w:val="center"/>
          </w:tcPr>
          <w:p w14:paraId="154849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多选</w:t>
            </w:r>
          </w:p>
        </w:tc>
        <w:tc>
          <w:tcPr>
            <w:tcW w:w="493" w:type="dxa"/>
            <w:tcBorders>
              <w:tl2br w:val="nil"/>
              <w:tr2bl w:val="nil"/>
            </w:tcBorders>
            <w:shd w:val="clear" w:color="auto" w:fill="auto"/>
            <w:vAlign w:val="center"/>
          </w:tcPr>
          <w:p w14:paraId="2F57A7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5F33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l2br w:val="nil"/>
              <w:tr2bl w:val="nil"/>
            </w:tcBorders>
            <w:vAlign w:val="center"/>
          </w:tcPr>
          <w:p w14:paraId="44A363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restart"/>
            <w:tcBorders>
              <w:tl2br w:val="nil"/>
              <w:tr2bl w:val="nil"/>
            </w:tcBorders>
            <w:shd w:val="clear" w:color="auto" w:fill="auto"/>
            <w:vAlign w:val="center"/>
          </w:tcPr>
          <w:p w14:paraId="0C6ADD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要素保障50%</w:t>
            </w:r>
          </w:p>
        </w:tc>
        <w:tc>
          <w:tcPr>
            <w:tcW w:w="819" w:type="dxa"/>
            <w:tcBorders>
              <w:tl2br w:val="nil"/>
              <w:tr2bl w:val="nil"/>
            </w:tcBorders>
            <w:shd w:val="clear" w:color="auto" w:fill="auto"/>
            <w:vAlign w:val="center"/>
          </w:tcPr>
          <w:p w14:paraId="523DC2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人才建设50%</w:t>
            </w:r>
          </w:p>
        </w:tc>
        <w:tc>
          <w:tcPr>
            <w:tcW w:w="558" w:type="dxa"/>
            <w:tcBorders>
              <w:tl2br w:val="nil"/>
              <w:tr2bl w:val="nil"/>
            </w:tcBorders>
            <w:shd w:val="clear" w:color="auto" w:fill="auto"/>
            <w:vAlign w:val="center"/>
          </w:tcPr>
          <w:p w14:paraId="550E79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10</w:t>
            </w:r>
          </w:p>
        </w:tc>
        <w:tc>
          <w:tcPr>
            <w:tcW w:w="5203" w:type="dxa"/>
            <w:tcBorders>
              <w:tl2br w:val="nil"/>
              <w:tr2bl w:val="nil"/>
            </w:tcBorders>
            <w:shd w:val="clear" w:color="auto" w:fill="auto"/>
            <w:vAlign w:val="top"/>
          </w:tcPr>
          <w:p w14:paraId="49EAEB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企业在数字化人才建设方面采取的举措 </w:t>
            </w:r>
          </w:p>
          <w:p w14:paraId="6E7441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□无 </w:t>
            </w:r>
          </w:p>
          <w:p w14:paraId="2E5BFB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□配备专职/兼职的数字化人才</w:t>
            </w:r>
          </w:p>
          <w:p w14:paraId="7CEF4F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□设置专门的数字化岗位/部门</w:t>
            </w:r>
          </w:p>
          <w:p w14:paraId="48C96C5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□定期对员工开展数字化方面培训 </w:t>
            </w:r>
          </w:p>
          <w:p w14:paraId="26C74D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□有明确的数字化人才绩效及薪酬管理</w:t>
            </w:r>
          </w:p>
          <w:p w14:paraId="2CDB13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□有明确的数字化人才梯度培育机制</w:t>
            </w:r>
          </w:p>
        </w:tc>
        <w:tc>
          <w:tcPr>
            <w:tcW w:w="743" w:type="dxa"/>
            <w:tcBorders>
              <w:tl2br w:val="nil"/>
              <w:tr2bl w:val="nil"/>
            </w:tcBorders>
            <w:shd w:val="clear" w:color="auto" w:fill="auto"/>
            <w:vAlign w:val="center"/>
          </w:tcPr>
          <w:p w14:paraId="649B82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多选</w:t>
            </w:r>
          </w:p>
        </w:tc>
        <w:tc>
          <w:tcPr>
            <w:tcW w:w="493" w:type="dxa"/>
            <w:tcBorders>
              <w:tl2br w:val="nil"/>
              <w:tr2bl w:val="nil"/>
            </w:tcBorders>
            <w:shd w:val="clear" w:color="auto" w:fill="auto"/>
            <w:vAlign w:val="center"/>
          </w:tcPr>
          <w:p w14:paraId="555D39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6CA2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31" w:type="dxa"/>
            <w:vMerge w:val="continue"/>
            <w:tcBorders>
              <w:tl2br w:val="nil"/>
              <w:tr2bl w:val="nil"/>
            </w:tcBorders>
            <w:vAlign w:val="center"/>
          </w:tcPr>
          <w:p w14:paraId="5E7B0F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continue"/>
            <w:tcBorders>
              <w:tl2br w:val="nil"/>
              <w:tr2bl w:val="nil"/>
            </w:tcBorders>
            <w:shd w:val="clear" w:color="auto" w:fill="auto"/>
            <w:vAlign w:val="center"/>
          </w:tcPr>
          <w:p w14:paraId="200B4B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19" w:type="dxa"/>
            <w:tcBorders>
              <w:tl2br w:val="nil"/>
              <w:tr2bl w:val="nil"/>
            </w:tcBorders>
            <w:shd w:val="clear" w:color="auto" w:fill="auto"/>
            <w:vAlign w:val="center"/>
          </w:tcPr>
          <w:p w14:paraId="0DE82A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资金保障50%</w:t>
            </w:r>
          </w:p>
        </w:tc>
        <w:tc>
          <w:tcPr>
            <w:tcW w:w="558" w:type="dxa"/>
            <w:tcBorders>
              <w:tl2br w:val="nil"/>
              <w:tr2bl w:val="nil"/>
            </w:tcBorders>
            <w:shd w:val="clear" w:color="auto" w:fill="auto"/>
            <w:vAlign w:val="center"/>
          </w:tcPr>
          <w:p w14:paraId="66B169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11</w:t>
            </w:r>
          </w:p>
        </w:tc>
        <w:tc>
          <w:tcPr>
            <w:tcW w:w="5203" w:type="dxa"/>
            <w:tcBorders>
              <w:tl2br w:val="nil"/>
              <w:tr2bl w:val="nil"/>
            </w:tcBorders>
            <w:shd w:val="clear" w:color="auto" w:fill="auto"/>
            <w:vAlign w:val="top"/>
          </w:tcPr>
          <w:p w14:paraId="56039B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企业近三年平均数字化投入总额占营业额的平均比例（企业成立不满三年按照实际成立时长计算年均投入） </w:t>
            </w:r>
          </w:p>
          <w:p w14:paraId="1B0B95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□[0-10%] </w:t>
            </w:r>
          </w:p>
          <w:p w14:paraId="3CCE9F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□(10%,20%]</w:t>
            </w:r>
          </w:p>
          <w:p w14:paraId="173A85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□(20%,40%] </w:t>
            </w:r>
          </w:p>
          <w:p w14:paraId="472A15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□(40%,60%] </w:t>
            </w:r>
          </w:p>
          <w:p w14:paraId="1CCC94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□(60%,100%]          </w:t>
            </w:r>
          </w:p>
          <w:p w14:paraId="2C97FA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具体数据为[    ]万元/年</w:t>
            </w:r>
          </w:p>
        </w:tc>
        <w:tc>
          <w:tcPr>
            <w:tcW w:w="743" w:type="dxa"/>
            <w:tcBorders>
              <w:tl2br w:val="nil"/>
              <w:tr2bl w:val="nil"/>
            </w:tcBorders>
            <w:shd w:val="clear" w:color="auto" w:fill="auto"/>
            <w:vAlign w:val="center"/>
          </w:tcPr>
          <w:p w14:paraId="3E6A5E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l2br w:val="nil"/>
              <w:tr2bl w:val="nil"/>
            </w:tcBorders>
            <w:shd w:val="clear" w:color="auto" w:fill="auto"/>
            <w:vAlign w:val="center"/>
          </w:tcPr>
          <w:p w14:paraId="7D265F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3E04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731" w:type="dxa"/>
            <w:vMerge w:val="restart"/>
            <w:tcBorders>
              <w:tl2br w:val="nil"/>
              <w:tr2bl w:val="nil"/>
            </w:tcBorders>
            <w:vAlign w:val="center"/>
          </w:tcPr>
          <w:p w14:paraId="77AD790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数字化成效20%</w:t>
            </w:r>
          </w:p>
        </w:tc>
        <w:tc>
          <w:tcPr>
            <w:tcW w:w="728" w:type="dxa"/>
            <w:tcBorders>
              <w:tl2br w:val="nil"/>
              <w:tr2bl w:val="nil"/>
            </w:tcBorders>
            <w:vAlign w:val="center"/>
          </w:tcPr>
          <w:p w14:paraId="68768F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绿色低碳35%</w:t>
            </w:r>
          </w:p>
        </w:tc>
        <w:tc>
          <w:tcPr>
            <w:tcW w:w="819" w:type="dxa"/>
            <w:tcBorders>
              <w:tl2br w:val="nil"/>
              <w:tr2bl w:val="nil"/>
            </w:tcBorders>
            <w:vAlign w:val="center"/>
          </w:tcPr>
          <w:p w14:paraId="4A09F7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绿色低碳100%</w:t>
            </w:r>
          </w:p>
        </w:tc>
        <w:tc>
          <w:tcPr>
            <w:tcW w:w="558" w:type="dxa"/>
            <w:tcBorders>
              <w:tl2br w:val="nil"/>
              <w:tr2bl w:val="nil"/>
            </w:tcBorders>
            <w:vAlign w:val="center"/>
          </w:tcPr>
          <w:p w14:paraId="71CF89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12</w:t>
            </w:r>
          </w:p>
        </w:tc>
        <w:tc>
          <w:tcPr>
            <w:tcW w:w="5203" w:type="dxa"/>
            <w:tcBorders>
              <w:tl2br w:val="nil"/>
              <w:tr2bl w:val="nil"/>
            </w:tcBorders>
            <w:vAlign w:val="top"/>
          </w:tcPr>
          <w:p w14:paraId="459332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企业数字化改造后每百元营业收入中综合能源消费量相比于改造前的变化情况 </w:t>
            </w:r>
          </w:p>
          <w:p w14:paraId="6F8E0B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□增加  </w:t>
            </w:r>
          </w:p>
          <w:p w14:paraId="475A53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□持平  </w:t>
            </w:r>
          </w:p>
          <w:p w14:paraId="6CC81D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□降低  </w:t>
            </w:r>
          </w:p>
          <w:p w14:paraId="2738F84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企业上年综合能源消费量为[      ]吨标准煤，前年数据为[      ]吨标准煤</w:t>
            </w:r>
          </w:p>
        </w:tc>
        <w:tc>
          <w:tcPr>
            <w:tcW w:w="743" w:type="dxa"/>
            <w:tcBorders>
              <w:tl2br w:val="nil"/>
              <w:tr2bl w:val="nil"/>
            </w:tcBorders>
            <w:vAlign w:val="center"/>
          </w:tcPr>
          <w:p w14:paraId="5241E0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l2br w:val="nil"/>
              <w:tr2bl w:val="nil"/>
            </w:tcBorders>
            <w:vAlign w:val="center"/>
          </w:tcPr>
          <w:p w14:paraId="5178AD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603C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760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4DB54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产品质量</w:t>
            </w:r>
          </w:p>
          <w:p w14:paraId="24A9F2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35%</w:t>
            </w:r>
          </w:p>
        </w:tc>
        <w:tc>
          <w:tcPr>
            <w:tcW w:w="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2F8D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产品质量</w:t>
            </w:r>
          </w:p>
          <w:p w14:paraId="00349F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100%</w:t>
            </w:r>
          </w:p>
        </w:tc>
        <w:tc>
          <w:tcPr>
            <w:tcW w:w="5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2A956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13</w:t>
            </w:r>
          </w:p>
        </w:tc>
        <w:tc>
          <w:tcPr>
            <w:tcW w:w="5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63E52E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企业数字化改造后月均产品合格率相比于改造前的变化情况</w:t>
            </w:r>
          </w:p>
          <w:p w14:paraId="317679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□降低  </w:t>
            </w:r>
          </w:p>
          <w:p w14:paraId="123384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□持平  </w:t>
            </w:r>
          </w:p>
          <w:p w14:paraId="7E4AB7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□增加 </w:t>
            </w:r>
          </w:p>
          <w:p w14:paraId="6189E8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具体数值为[      ]</w:t>
            </w:r>
          </w:p>
        </w:tc>
        <w:tc>
          <w:tcPr>
            <w:tcW w:w="7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A718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76550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4A8C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85D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B768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市场效益30%</w:t>
            </w:r>
          </w:p>
        </w:tc>
        <w:tc>
          <w:tcPr>
            <w:tcW w:w="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8737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市场表现50%</w:t>
            </w:r>
          </w:p>
        </w:tc>
        <w:tc>
          <w:tcPr>
            <w:tcW w:w="5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34D2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14</w:t>
            </w:r>
          </w:p>
        </w:tc>
        <w:tc>
          <w:tcPr>
            <w:tcW w:w="5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573C6F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企业上年度人均营业收入相比于前年变化情况</w:t>
            </w:r>
          </w:p>
          <w:p w14:paraId="2BFCCD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□降低  </w:t>
            </w:r>
          </w:p>
          <w:p w14:paraId="768CE69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□持平  </w:t>
            </w:r>
          </w:p>
          <w:p w14:paraId="384D2E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□增加</w:t>
            </w:r>
          </w:p>
          <w:p w14:paraId="4468A6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企业上年员工人数为[  ]人，营业收入为[     ]万元；前年员工人数为[  ]人，营业收入为[     ]万元</w:t>
            </w:r>
          </w:p>
        </w:tc>
        <w:tc>
          <w:tcPr>
            <w:tcW w:w="7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5F4F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D5E4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5321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467E7A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710B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2F65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价值效益50%</w:t>
            </w:r>
          </w:p>
        </w:tc>
        <w:tc>
          <w:tcPr>
            <w:tcW w:w="5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E142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15</w:t>
            </w:r>
          </w:p>
        </w:tc>
        <w:tc>
          <w:tcPr>
            <w:tcW w:w="5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107708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企业上年度每百元营业收入中的成本相比于前年变化情况</w:t>
            </w:r>
          </w:p>
          <w:p w14:paraId="319BEA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□增加  </w:t>
            </w:r>
          </w:p>
          <w:p w14:paraId="6FDBDE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 xml:space="preserve">□持平  </w:t>
            </w:r>
          </w:p>
          <w:p w14:paraId="52C21C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□降低</w:t>
            </w:r>
          </w:p>
          <w:p w14:paraId="079D5F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企业上年成本为[      ]万元；前年成本为[      ]万元</w:t>
            </w:r>
          </w:p>
        </w:tc>
        <w:tc>
          <w:tcPr>
            <w:tcW w:w="7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FEC95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单选</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50B7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bl>
    <w:p w14:paraId="5D8EC3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Times New Roman"/>
          <w:color w:val="auto"/>
          <w:sz w:val="24"/>
          <w:szCs w:val="24"/>
          <w:lang w:val="en-US" w:eastAsia="zh-CN"/>
        </w:rPr>
      </w:pPr>
      <w:r>
        <w:rPr>
          <w:rFonts w:hint="eastAsia" w:cs="Times New Roman"/>
          <w:color w:val="auto"/>
          <w:sz w:val="24"/>
          <w:szCs w:val="24"/>
          <w:lang w:val="en-US" w:eastAsia="zh-CN"/>
        </w:rPr>
        <w:t>备注：</w:t>
      </w:r>
    </w:p>
    <w:p w14:paraId="05FFB5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color w:val="auto"/>
          <w:sz w:val="24"/>
          <w:szCs w:val="24"/>
          <w:lang w:val="en-US" w:eastAsia="zh-CN"/>
        </w:rPr>
      </w:pPr>
      <w:r>
        <w:rPr>
          <w:rFonts w:hint="eastAsia" w:cs="Times New Roman"/>
          <w:color w:val="auto"/>
          <w:sz w:val="24"/>
          <w:szCs w:val="24"/>
          <w:lang w:val="en-US" w:eastAsia="zh-CN"/>
        </w:rPr>
        <w:t>1.需提供佐证材料。</w:t>
      </w:r>
    </w:p>
    <w:p w14:paraId="70268B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s="Times New Roman"/>
          <w:color w:val="auto"/>
          <w:sz w:val="24"/>
          <w:szCs w:val="24"/>
        </w:rPr>
      </w:pPr>
      <w:r>
        <w:rPr>
          <w:rFonts w:hint="eastAsia" w:cs="Times New Roman"/>
          <w:color w:val="auto"/>
          <w:sz w:val="24"/>
          <w:szCs w:val="24"/>
          <w:lang w:val="en-US" w:eastAsia="zh-CN"/>
        </w:rPr>
        <w:t>2.</w:t>
      </w:r>
      <w:r>
        <w:rPr>
          <w:rFonts w:hint="eastAsia" w:cs="Times New Roman"/>
          <w:color w:val="auto"/>
          <w:sz w:val="24"/>
          <w:szCs w:val="24"/>
        </w:rPr>
        <w:t>评分逻辑：</w:t>
      </w:r>
    </w:p>
    <w:p w14:paraId="7AAD5D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eastAsia" w:eastAsia="宋体" w:cs="Times New Roman"/>
          <w:color w:val="auto"/>
          <w:sz w:val="24"/>
          <w:szCs w:val="24"/>
          <w:lang w:val="en-US" w:eastAsia="zh-CN"/>
        </w:rPr>
        <w:t>对于3个选项的单选题，从第一个选项到最后一个选项每个选项的分值分别为0分、50分、100分；对于5个选项的单选题，从第一个选项到最后一个选项每个选项的分值分别为0分、25分、50分、75分、100分；对于6个选项的单选题，从第一个选项到最后一个选项每个选项的分值分别为0分、20分、40分、60分、80分、100分；多选题选“无”得分为0，其他情况得分为被选择的选项数量×100/（所有选项总个数-1）</w:t>
      </w:r>
      <w:r>
        <w:rPr>
          <w:rFonts w:hint="eastAsia" w:cs="Times New Roman"/>
          <w:color w:val="auto"/>
          <w:sz w:val="24"/>
          <w:szCs w:val="24"/>
          <w:lang w:val="en-US" w:eastAsia="zh-CN"/>
        </w:rPr>
        <w:t>。</w:t>
      </w:r>
    </w:p>
    <w:p w14:paraId="6A9B7D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宋体" w:cs="Times New Roman"/>
          <w:color w:val="auto"/>
          <w:sz w:val="24"/>
          <w:szCs w:val="24"/>
          <w:lang w:val="en-US" w:eastAsia="zh-CN"/>
        </w:rPr>
      </w:pPr>
      <w:r>
        <w:rPr>
          <w:rFonts w:hint="eastAsia" w:cs="Times New Roman"/>
          <w:color w:val="auto"/>
          <w:sz w:val="24"/>
          <w:szCs w:val="24"/>
          <w:lang w:val="en-US" w:eastAsia="zh-CN"/>
        </w:rPr>
        <w:t>（2）</w:t>
      </w:r>
      <w:r>
        <w:rPr>
          <w:rFonts w:hint="eastAsia" w:eastAsia="宋体" w:cs="Times New Roman"/>
          <w:color w:val="auto"/>
          <w:sz w:val="24"/>
          <w:szCs w:val="24"/>
          <w:lang w:val="en-US" w:eastAsia="zh-CN"/>
        </w:rPr>
        <w:t>该部分总分=</w:t>
      </w:r>
      <w:r>
        <w:rPr>
          <w:rFonts w:hint="default" w:eastAsia="宋体" w:cs="Times New Roman"/>
          <w:color w:val="auto"/>
          <w:sz w:val="24"/>
          <w:szCs w:val="24"/>
          <w:lang w:val="en-US" w:eastAsia="zh-CN"/>
        </w:rPr>
        <w:t>Σ</w:t>
      </w:r>
      <w:r>
        <w:rPr>
          <w:rFonts w:hint="eastAsia" w:eastAsia="宋体" w:cs="Times New Roman"/>
          <w:color w:val="auto"/>
          <w:sz w:val="24"/>
          <w:szCs w:val="24"/>
          <w:lang w:val="en-US" w:eastAsia="zh-CN"/>
        </w:rPr>
        <w:t>每个选项得分*采集项权重*二级指标权重*一级指标权重。</w:t>
      </w:r>
    </w:p>
    <w:p w14:paraId="025B816B">
      <w:pPr>
        <w:spacing w:line="540" w:lineRule="exact"/>
        <w:ind w:left="0" w:leftChars="0" w:firstLine="0" w:firstLineChars="0"/>
        <w:jc w:val="left"/>
        <w:rPr>
          <w:rFonts w:cs="Times New Roman"/>
          <w:color w:val="auto"/>
        </w:rPr>
        <w:sectPr>
          <w:footerReference r:id="rId4" w:type="default"/>
          <w:pgSz w:w="11906" w:h="16838"/>
          <w:pgMar w:top="2098" w:right="1474" w:bottom="1984" w:left="1587" w:header="851" w:footer="992" w:gutter="0"/>
          <w:pgNumType w:fmt="decimal"/>
          <w:cols w:space="425" w:num="1"/>
          <w:docGrid w:type="lines" w:linePitch="312" w:charSpace="0"/>
        </w:sectPr>
      </w:pPr>
    </w:p>
    <w:p w14:paraId="3C33D736">
      <w:pPr>
        <w:pStyle w:val="5"/>
        <w:spacing w:before="99" w:line="163" w:lineRule="auto"/>
        <w:ind w:left="764"/>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数字化经营</w:t>
      </w:r>
      <w:r>
        <w:rPr>
          <w:rFonts w:hint="eastAsia" w:ascii="楷体_GB2312" w:hAnsi="楷体_GB2312" w:eastAsia="楷体_GB2312" w:cs="楷体_GB2312"/>
          <w:color w:val="auto"/>
          <w:sz w:val="32"/>
          <w:szCs w:val="32"/>
          <w:lang w:eastAsia="zh-CN"/>
        </w:rPr>
        <w:t>应用</w:t>
      </w:r>
      <w:r>
        <w:rPr>
          <w:rFonts w:hint="eastAsia" w:ascii="楷体_GB2312" w:hAnsi="楷体_GB2312" w:eastAsia="楷体_GB2312" w:cs="楷体_GB2312"/>
          <w:color w:val="auto"/>
          <w:sz w:val="32"/>
          <w:szCs w:val="32"/>
        </w:rPr>
        <w:t>场景等级判定</w:t>
      </w:r>
      <w:r>
        <w:rPr>
          <w:rFonts w:hint="eastAsia" w:ascii="楷体_GB2312" w:hAnsi="楷体_GB2312" w:eastAsia="楷体_GB2312" w:cs="楷体_GB2312"/>
          <w:color w:val="auto"/>
          <w:sz w:val="32"/>
          <w:szCs w:val="32"/>
          <w:lang w:eastAsia="zh-CN"/>
        </w:rPr>
        <w:t>表</w:t>
      </w:r>
    </w:p>
    <w:tbl>
      <w:tblPr>
        <w:tblStyle w:val="12"/>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70"/>
        <w:gridCol w:w="2815"/>
        <w:gridCol w:w="3433"/>
        <w:gridCol w:w="3677"/>
        <w:gridCol w:w="3630"/>
      </w:tblGrid>
      <w:tr w14:paraId="696C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shd w:val="clear" w:color="auto" w:fill="auto"/>
            <w:noWrap/>
            <w:vAlign w:val="center"/>
          </w:tcPr>
          <w:p w14:paraId="0373D9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一级指标</w:t>
            </w:r>
          </w:p>
        </w:tc>
        <w:tc>
          <w:tcPr>
            <w:tcW w:w="870" w:type="dxa"/>
            <w:vMerge w:val="restart"/>
            <w:shd w:val="clear" w:color="auto" w:fill="auto"/>
            <w:noWrap/>
            <w:vAlign w:val="center"/>
          </w:tcPr>
          <w:p w14:paraId="7D067B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二级指标</w:t>
            </w:r>
          </w:p>
          <w:p w14:paraId="065729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（业务场景）</w:t>
            </w:r>
          </w:p>
        </w:tc>
        <w:tc>
          <w:tcPr>
            <w:tcW w:w="2815" w:type="dxa"/>
            <w:tcBorders>
              <w:bottom w:val="single" w:color="auto" w:sz="4" w:space="0"/>
            </w:tcBorders>
            <w:shd w:val="clear" w:color="auto" w:fill="auto"/>
            <w:noWrap/>
            <w:vAlign w:val="center"/>
          </w:tcPr>
          <w:p w14:paraId="4AF561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一级</w:t>
            </w:r>
          </w:p>
        </w:tc>
        <w:tc>
          <w:tcPr>
            <w:tcW w:w="3433" w:type="dxa"/>
            <w:tcBorders>
              <w:bottom w:val="single" w:color="auto" w:sz="4" w:space="0"/>
            </w:tcBorders>
            <w:shd w:val="clear" w:color="auto" w:fill="auto"/>
            <w:noWrap/>
            <w:vAlign w:val="center"/>
          </w:tcPr>
          <w:p w14:paraId="3E0B03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二级</w:t>
            </w:r>
          </w:p>
        </w:tc>
        <w:tc>
          <w:tcPr>
            <w:tcW w:w="3677" w:type="dxa"/>
            <w:shd w:val="clear" w:color="auto" w:fill="auto"/>
            <w:noWrap/>
            <w:vAlign w:val="center"/>
          </w:tcPr>
          <w:p w14:paraId="544BBA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三级</w:t>
            </w:r>
          </w:p>
        </w:tc>
        <w:tc>
          <w:tcPr>
            <w:tcW w:w="3630" w:type="dxa"/>
            <w:shd w:val="clear" w:color="auto" w:fill="auto"/>
            <w:noWrap/>
            <w:vAlign w:val="center"/>
          </w:tcPr>
          <w:p w14:paraId="7D733F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四级</w:t>
            </w:r>
          </w:p>
        </w:tc>
      </w:tr>
      <w:tr w14:paraId="0E7B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805" w:type="dxa"/>
            <w:vMerge w:val="continue"/>
            <w:vAlign w:val="center"/>
          </w:tcPr>
          <w:p w14:paraId="44E505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vMerge w:val="continue"/>
            <w:vAlign w:val="center"/>
          </w:tcPr>
          <w:p w14:paraId="60D59B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2815" w:type="dxa"/>
            <w:tcBorders>
              <w:bottom w:val="single" w:color="auto" w:sz="4" w:space="0"/>
            </w:tcBorders>
            <w:shd w:val="clear" w:color="auto" w:fill="auto"/>
            <w:vAlign w:val="top"/>
          </w:tcPr>
          <w:p w14:paraId="2585C83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企业应用信息技术工具辅助开展工作，实现相关业务的效率提升。</w:t>
            </w:r>
          </w:p>
        </w:tc>
        <w:tc>
          <w:tcPr>
            <w:tcW w:w="3433" w:type="dxa"/>
            <w:tcBorders>
              <w:bottom w:val="single" w:color="auto" w:sz="4" w:space="0"/>
            </w:tcBorders>
            <w:shd w:val="clear" w:color="auto" w:fill="auto"/>
            <w:vAlign w:val="top"/>
          </w:tcPr>
          <w:p w14:paraId="176BBC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企业对关键生产环节开展在线数据采集和应用，基于信息化系统实现关键业务环节的数字化、规范化管理。</w:t>
            </w:r>
          </w:p>
        </w:tc>
        <w:tc>
          <w:tcPr>
            <w:tcW w:w="3677" w:type="dxa"/>
            <w:shd w:val="clear" w:color="auto" w:fill="auto"/>
            <w:vAlign w:val="top"/>
          </w:tcPr>
          <w:p w14:paraId="68681E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企业应用工业互联网等数字化技术开展信息和数据的实时采集和应用，通过跨部门、跨系统数据集成共享实现主要业务流程的数字化集成。</w:t>
            </w:r>
          </w:p>
        </w:tc>
        <w:tc>
          <w:tcPr>
            <w:tcW w:w="3630" w:type="dxa"/>
            <w:shd w:val="clear" w:color="auto" w:fill="auto"/>
            <w:vAlign w:val="top"/>
          </w:tcPr>
          <w:p w14:paraId="771296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企业运用人工智能等前沿技术引领转型升级，全面实现人机物互联互通，打造孪生工厂、资源智能调度、供应链可视化协同等先进制造典型应用，构建基于数据应用的模型驱动生产运营模式，持续推进产业链协同。</w:t>
            </w:r>
          </w:p>
        </w:tc>
      </w:tr>
      <w:tr w14:paraId="5809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shd w:val="clear" w:color="auto" w:fill="auto"/>
            <w:vAlign w:val="center"/>
          </w:tcPr>
          <w:p w14:paraId="3D2058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产品生命周期数字化</w:t>
            </w:r>
          </w:p>
        </w:tc>
        <w:tc>
          <w:tcPr>
            <w:tcW w:w="870" w:type="dxa"/>
            <w:shd w:val="clear" w:color="auto" w:fill="auto"/>
            <w:noWrap/>
            <w:vAlign w:val="center"/>
          </w:tcPr>
          <w:p w14:paraId="15AE0B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产品设计*</w:t>
            </w:r>
          </w:p>
          <w:p w14:paraId="442C6D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tcBorders>
              <w:top w:val="single" w:color="auto" w:sz="4" w:space="0"/>
            </w:tcBorders>
            <w:shd w:val="clear" w:color="auto" w:fill="auto"/>
            <w:vAlign w:val="top"/>
          </w:tcPr>
          <w:p w14:paraId="5BA267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通过设计软件工具（如CAD、CAE、EDA等）辅助开展产品设计。</w:t>
            </w:r>
          </w:p>
        </w:tc>
        <w:tc>
          <w:tcPr>
            <w:tcW w:w="3433" w:type="dxa"/>
            <w:tcBorders>
              <w:top w:val="single" w:color="auto" w:sz="4" w:space="0"/>
            </w:tcBorders>
            <w:shd w:val="clear" w:color="auto" w:fill="auto"/>
            <w:vAlign w:val="top"/>
          </w:tcPr>
          <w:p w14:paraId="0EE8E8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应用信息化系统开展产品设计，实现产品设计过程或版本的数字化、规范化管理，形成完整的产品设计资料（如方案、图纸、模型、设计BOM、版本、技术变更等）管理标准，并有效执行。</w:t>
            </w:r>
          </w:p>
        </w:tc>
        <w:tc>
          <w:tcPr>
            <w:tcW w:w="3677" w:type="dxa"/>
            <w:shd w:val="clear" w:color="auto" w:fill="auto"/>
            <w:vAlign w:val="top"/>
          </w:tcPr>
          <w:p w14:paraId="03B781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建立典型产品组件及关键零部件的标准库及典型产品设计知识库，并能在产品设计时进行匹配、引用或参考，实现产品设计与工艺设计的协同，实现数据跨部门共享。</w:t>
            </w:r>
          </w:p>
        </w:tc>
        <w:tc>
          <w:tcPr>
            <w:tcW w:w="3630" w:type="dxa"/>
            <w:shd w:val="clear" w:color="auto" w:fill="auto"/>
            <w:vAlign w:val="top"/>
          </w:tcPr>
          <w:p w14:paraId="7FDCA3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运用仿真分析等技术实现对产品外观、结构、性能等进行试验验证或迭代优化等功能，并实现产业链上下游间的多方信息交互、协同设计或产品创新。</w:t>
            </w:r>
          </w:p>
        </w:tc>
      </w:tr>
      <w:tr w14:paraId="1E24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05" w:type="dxa"/>
            <w:vMerge w:val="continue"/>
            <w:vAlign w:val="center"/>
          </w:tcPr>
          <w:p w14:paraId="50F3A5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19D67F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工艺设计</w:t>
            </w:r>
          </w:p>
          <w:p w14:paraId="540136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56EAEA4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应用设计软件工具（如CAM、CAPP等）基于产品设计数据辅助开展工艺设计。</w:t>
            </w:r>
          </w:p>
        </w:tc>
        <w:tc>
          <w:tcPr>
            <w:tcW w:w="3433" w:type="dxa"/>
            <w:shd w:val="clear" w:color="auto" w:fill="auto"/>
            <w:vAlign w:val="top"/>
          </w:tcPr>
          <w:p w14:paraId="236EEF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应用信息化系统开展工艺设计，并实现设计过程的数字化、规范化管理，形成完整的工艺设计数据（工艺方案、工艺流程、工艺文件、制造BOM、版本、技术变更等）管理标准，并有效执行。</w:t>
            </w:r>
          </w:p>
        </w:tc>
        <w:tc>
          <w:tcPr>
            <w:tcW w:w="3677" w:type="dxa"/>
            <w:shd w:val="clear" w:color="auto" w:fill="auto"/>
            <w:vAlign w:val="top"/>
          </w:tcPr>
          <w:p w14:paraId="6453CB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建立典型制造工艺流程、参数、资源等关键要素的知识库，并能在新产品工艺设计时进行匹配、引用或参考；实现工艺设计与生产系统间的数据交互、并行协同。</w:t>
            </w:r>
          </w:p>
        </w:tc>
        <w:tc>
          <w:tcPr>
            <w:tcW w:w="3630" w:type="dxa"/>
            <w:shd w:val="clear" w:color="auto" w:fill="auto"/>
            <w:vAlign w:val="top"/>
          </w:tcPr>
          <w:p w14:paraId="5F9580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建立数据模型，基于质量、成本等数据运用三维仿真等技术实现对于工艺设计的模拟仿真、迭代优化。</w:t>
            </w:r>
          </w:p>
        </w:tc>
      </w:tr>
      <w:tr w14:paraId="6C55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5" w:type="dxa"/>
            <w:vMerge w:val="continue"/>
            <w:vAlign w:val="center"/>
          </w:tcPr>
          <w:p w14:paraId="56ECC9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7B0F6F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营销管理*</w:t>
            </w:r>
          </w:p>
          <w:p w14:paraId="13071B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4FB408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借助信息技术工具（如电子表格、云存储等）对销售信息（如销售计划、销售订单、销售运行、客户信息或销售业绩等）进行辅助记录和管理。</w:t>
            </w:r>
          </w:p>
        </w:tc>
        <w:tc>
          <w:tcPr>
            <w:tcW w:w="3433" w:type="dxa"/>
            <w:shd w:val="clear" w:color="auto" w:fill="auto"/>
            <w:vAlign w:val="top"/>
          </w:tcPr>
          <w:p w14:paraId="34D23F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使用信息化系统对营销信息（如销售计划、销售订单、销售运行、客户信息或销售业绩等）进行规范化管理。</w:t>
            </w:r>
          </w:p>
        </w:tc>
        <w:tc>
          <w:tcPr>
            <w:tcW w:w="3677" w:type="dxa"/>
            <w:shd w:val="clear" w:color="auto" w:fill="auto"/>
            <w:vAlign w:val="top"/>
          </w:tcPr>
          <w:p w14:paraId="189119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基于销售信息化系统实现对营销信息（如销售计划、销售订单、销售运行、客户信息或销售业绩等）的实时管控，实现销售信息化系统与生产、库存、财务等系统的数字化协同。</w:t>
            </w:r>
          </w:p>
        </w:tc>
        <w:tc>
          <w:tcPr>
            <w:tcW w:w="3630" w:type="dxa"/>
            <w:shd w:val="clear" w:color="auto" w:fill="auto"/>
            <w:vAlign w:val="top"/>
          </w:tcPr>
          <w:p w14:paraId="13C6C90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使用人工智能等前沿技术，实现销售、财务、生产、供应链之间的数字化协同，实现实时销售预测，并自动或半自动制定采购、生产、物流等计划或方案，不断提升柔性化制造水平。</w:t>
            </w:r>
          </w:p>
        </w:tc>
      </w:tr>
      <w:tr w14:paraId="30AE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05" w:type="dxa"/>
            <w:vMerge w:val="continue"/>
            <w:vAlign w:val="center"/>
          </w:tcPr>
          <w:p w14:paraId="08F7AB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2C3489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售后服务</w:t>
            </w:r>
          </w:p>
          <w:p w14:paraId="3B9055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22EE5B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运用信息技术工具（如小程序、APP等）对售后服务流程进行辅助管理。</w:t>
            </w:r>
          </w:p>
          <w:p w14:paraId="32C13E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33" w:type="dxa"/>
            <w:shd w:val="clear" w:color="auto" w:fill="auto"/>
            <w:vAlign w:val="top"/>
          </w:tcPr>
          <w:p w14:paraId="445D96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运用信息化系统实现售后服务流程的数字化、规范化管理，并与设计、工艺、生产、销售部门进行信息共享。</w:t>
            </w:r>
          </w:p>
        </w:tc>
        <w:tc>
          <w:tcPr>
            <w:tcW w:w="3677" w:type="dxa"/>
            <w:shd w:val="clear" w:color="auto" w:fill="auto"/>
            <w:vAlign w:val="top"/>
          </w:tcPr>
          <w:p w14:paraId="204B37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建立售后问题清单，实现售后问题的快速响应，并能够指导产品设计、工艺优化，实现售后服务与财务、质量等的系统的数字化协同（如供应商索赔、本厂质量考核账务处理等）。</w:t>
            </w:r>
          </w:p>
        </w:tc>
        <w:tc>
          <w:tcPr>
            <w:tcW w:w="3630" w:type="dxa"/>
            <w:shd w:val="clear" w:color="auto" w:fill="auto"/>
            <w:vAlign w:val="top"/>
          </w:tcPr>
          <w:p w14:paraId="2F4932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基于信息系统实现面向客户的精细化管理（如远程运维、主动式客户服务等内容）；</w:t>
            </w:r>
          </w:p>
          <w:p w14:paraId="36B1B9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或建立客户服务数据模型，实现满足客户需求的精准服务。</w:t>
            </w:r>
          </w:p>
        </w:tc>
      </w:tr>
      <w:tr w14:paraId="367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05" w:type="dxa"/>
            <w:vMerge w:val="restart"/>
            <w:shd w:val="clear" w:color="auto" w:fill="auto"/>
            <w:noWrap/>
            <w:vAlign w:val="center"/>
          </w:tcPr>
          <w:p w14:paraId="047EAB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生产执行数字化</w:t>
            </w:r>
          </w:p>
        </w:tc>
        <w:tc>
          <w:tcPr>
            <w:tcW w:w="870" w:type="dxa"/>
            <w:vMerge w:val="restart"/>
            <w:shd w:val="clear" w:color="auto" w:fill="auto"/>
            <w:noWrap/>
            <w:vAlign w:val="center"/>
          </w:tcPr>
          <w:p w14:paraId="181A18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计划排程</w:t>
            </w:r>
          </w:p>
          <w:p w14:paraId="16FC93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vMerge w:val="restart"/>
            <w:shd w:val="clear" w:color="auto" w:fill="auto"/>
            <w:vAlign w:val="top"/>
          </w:tcPr>
          <w:p w14:paraId="4EB167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应用信息技术工具（如电子表格、云存储等）辅助人工编制生产计划。</w:t>
            </w:r>
          </w:p>
        </w:tc>
        <w:tc>
          <w:tcPr>
            <w:tcW w:w="3433" w:type="dxa"/>
            <w:vMerge w:val="restart"/>
            <w:shd w:val="clear" w:color="auto" w:fill="auto"/>
            <w:vAlign w:val="top"/>
          </w:tcPr>
          <w:p w14:paraId="6214AF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应用信息化系统辅助生成生产计划，基于生产计划进行生产准备检查（如物料、设备等），实现规范化管理。</w:t>
            </w:r>
          </w:p>
        </w:tc>
        <w:tc>
          <w:tcPr>
            <w:tcW w:w="3677" w:type="dxa"/>
            <w:vMerge w:val="restart"/>
            <w:shd w:val="clear" w:color="auto" w:fill="auto"/>
            <w:vAlign w:val="top"/>
          </w:tcPr>
          <w:p w14:paraId="6B89015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应用信息化系统实现基于物料安全库存、销售订单、采购提前期、生产交期等多约束条件自动生成生产计划，并实现生产计划的下达与执行。</w:t>
            </w:r>
          </w:p>
        </w:tc>
        <w:tc>
          <w:tcPr>
            <w:tcW w:w="3630" w:type="dxa"/>
            <w:vMerge w:val="restart"/>
            <w:shd w:val="clear" w:color="auto" w:fill="auto"/>
            <w:vAlign w:val="top"/>
          </w:tcPr>
          <w:p w14:paraId="4180430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人工智能等前沿技术，建立生产排产与调度算法模型，实现自动给出满足多种约束条件的优化排产方案，形成优化的详细生产作业计划，生产情况实时监测，提前处理生产过程中的波动和风险，实现动态实时的生产排产和调度。</w:t>
            </w:r>
          </w:p>
        </w:tc>
      </w:tr>
      <w:tr w14:paraId="590D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05" w:type="dxa"/>
            <w:vMerge w:val="continue"/>
            <w:vAlign w:val="center"/>
          </w:tcPr>
          <w:p w14:paraId="44E163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vMerge w:val="continue"/>
            <w:vAlign w:val="center"/>
          </w:tcPr>
          <w:p w14:paraId="04E65F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2815" w:type="dxa"/>
            <w:vMerge w:val="continue"/>
          </w:tcPr>
          <w:p w14:paraId="38855E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33" w:type="dxa"/>
            <w:vMerge w:val="continue"/>
          </w:tcPr>
          <w:p w14:paraId="23B8B1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677" w:type="dxa"/>
            <w:vMerge w:val="continue"/>
          </w:tcPr>
          <w:p w14:paraId="6E893CE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630" w:type="dxa"/>
            <w:vMerge w:val="continue"/>
          </w:tcPr>
          <w:p w14:paraId="0556B4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151C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687D4F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3674A79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生产管控*</w:t>
            </w:r>
          </w:p>
          <w:p w14:paraId="306222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0C419D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应用信息技术工具（如电子表格、云存储等）辅助人工进行生产工单数据的记录。</w:t>
            </w:r>
          </w:p>
        </w:tc>
        <w:tc>
          <w:tcPr>
            <w:tcW w:w="3433" w:type="dxa"/>
            <w:shd w:val="clear" w:color="auto" w:fill="auto"/>
            <w:vAlign w:val="top"/>
          </w:tcPr>
          <w:p w14:paraId="0D05A2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应用信息化系统实现生产工单信息（如生产工单进度、产量、物料领用/耗用等）录入、跟踪，实现规范化管理。</w:t>
            </w:r>
          </w:p>
        </w:tc>
        <w:tc>
          <w:tcPr>
            <w:tcW w:w="3677" w:type="dxa"/>
            <w:shd w:val="clear" w:color="auto" w:fill="auto"/>
            <w:vAlign w:val="top"/>
          </w:tcPr>
          <w:p w14:paraId="0ECADC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应用信息化系统对生产工单信息、工艺参数进行数据采集，实现对生产过程中工单、物料、设备等的管控，实现信息化系统与其他系统（如生产计划、质量或设备等）的协同，实现数据共享。</w:t>
            </w:r>
          </w:p>
        </w:tc>
        <w:tc>
          <w:tcPr>
            <w:tcW w:w="3630" w:type="dxa"/>
            <w:shd w:val="clear" w:color="auto" w:fill="auto"/>
            <w:vAlign w:val="top"/>
          </w:tcPr>
          <w:p w14:paraId="202576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tc>
      </w:tr>
      <w:tr w14:paraId="30C5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44C8FF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772AFC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质量管理*</w:t>
            </w:r>
          </w:p>
          <w:p w14:paraId="472A231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117513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应用信息技术工具（如电子表格、云存储等）辅助开展产品质量信息的管理。</w:t>
            </w:r>
          </w:p>
        </w:tc>
        <w:tc>
          <w:tcPr>
            <w:tcW w:w="3433" w:type="dxa"/>
            <w:shd w:val="clear" w:color="auto" w:fill="auto"/>
            <w:vAlign w:val="top"/>
          </w:tcPr>
          <w:p w14:paraId="6A3981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实现生产过程质量数据的数字化采集录入、统计与管理，基于信息化系统实现质量管理流程的规范化管理。</w:t>
            </w:r>
          </w:p>
        </w:tc>
        <w:tc>
          <w:tcPr>
            <w:tcW w:w="3677" w:type="dxa"/>
            <w:shd w:val="clear" w:color="auto" w:fill="auto"/>
            <w:vAlign w:val="top"/>
          </w:tcPr>
          <w:p w14:paraId="1524AD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应用数字化检测设备及信息化系统实现关键工序质量检测，自动对检测结果判断和报警；或应用信息化系统实现对原材料、半成品、成品质量可追溯。</w:t>
            </w:r>
          </w:p>
        </w:tc>
        <w:tc>
          <w:tcPr>
            <w:tcW w:w="3630" w:type="dxa"/>
            <w:shd w:val="clear" w:color="auto" w:fill="auto"/>
            <w:vAlign w:val="top"/>
          </w:tcPr>
          <w:p w14:paraId="22B94E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应用前沿技术（如视觉质检）开展产品质量检测，提升检测效率和检测水平，开展产业链上下游质量数据跨企业共享；</w:t>
            </w:r>
          </w:p>
          <w:p w14:paraId="37FD4C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或构建产品质量管理模型，实现产品质量影响因素识别及缺陷预测性分析。</w:t>
            </w:r>
          </w:p>
        </w:tc>
      </w:tr>
      <w:tr w14:paraId="2C43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05" w:type="dxa"/>
            <w:vMerge w:val="continue"/>
            <w:vAlign w:val="center"/>
          </w:tcPr>
          <w:p w14:paraId="19FF84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6B8540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设备管理*</w:t>
            </w:r>
          </w:p>
          <w:p w14:paraId="334F2A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46B258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通过人工或手持仪器开展设备点巡检，并应用信息技术工具辅助制定设备管理台账。</w:t>
            </w:r>
          </w:p>
        </w:tc>
        <w:tc>
          <w:tcPr>
            <w:tcW w:w="3433" w:type="dxa"/>
            <w:shd w:val="clear" w:color="auto" w:fill="auto"/>
            <w:vAlign w:val="top"/>
          </w:tcPr>
          <w:p w14:paraId="670D62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通过信息技术手段制定设备维护计划，开展设备点巡检、维护保养等功能，实现设备的规范化管理。</w:t>
            </w:r>
          </w:p>
        </w:tc>
        <w:tc>
          <w:tcPr>
            <w:tcW w:w="3677" w:type="dxa"/>
            <w:shd w:val="clear" w:color="auto" w:fill="auto"/>
            <w:vAlign w:val="top"/>
          </w:tcPr>
          <w:p w14:paraId="104600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基于信息化系统实现设备关键运行参数数据的实时采集、故障分析和远程诊断，并依据设备关键运行参数等，实现设备综合效率（OEE）统计。</w:t>
            </w:r>
          </w:p>
        </w:tc>
        <w:tc>
          <w:tcPr>
            <w:tcW w:w="3630" w:type="dxa"/>
            <w:shd w:val="clear" w:color="auto" w:fill="auto"/>
            <w:vAlign w:val="top"/>
          </w:tcPr>
          <w:p w14:paraId="71DFDF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建立设备运行模型和设备故障知识库，实现设备故障自动预警及自动制定预测维护解决方案，并基于设备综合效率的分析等驱动工艺优化和生产作业计划优化。</w:t>
            </w:r>
          </w:p>
        </w:tc>
      </w:tr>
      <w:tr w14:paraId="2FC0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70675E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74A294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安全生产*</w:t>
            </w:r>
          </w:p>
          <w:p w14:paraId="638B7A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3ACAFE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应用信息技术工具辅助开展车间安全生产规范的制定及管理。</w:t>
            </w:r>
          </w:p>
        </w:tc>
        <w:tc>
          <w:tcPr>
            <w:tcW w:w="3433" w:type="dxa"/>
            <w:shd w:val="clear" w:color="auto" w:fill="auto"/>
            <w:vAlign w:val="top"/>
          </w:tcPr>
          <w:p w14:paraId="5A30E7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应用信息技术手段实现安全作业规范化管理，开展安全风险数据、重大危险源等在线监测。</w:t>
            </w:r>
          </w:p>
        </w:tc>
        <w:tc>
          <w:tcPr>
            <w:tcW w:w="3677" w:type="dxa"/>
            <w:shd w:val="clear" w:color="auto" w:fill="auto"/>
            <w:vAlign w:val="top"/>
          </w:tcPr>
          <w:p w14:paraId="60F38E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实现危险废物存储、运输的全流程信息化管理，实现安全生产风险实时报警，建立安全应急预案，实现安全事故处理与相关部门及时协同。</w:t>
            </w:r>
          </w:p>
        </w:tc>
        <w:tc>
          <w:tcPr>
            <w:tcW w:w="3630" w:type="dxa"/>
            <w:shd w:val="clear" w:color="auto" w:fill="auto"/>
            <w:vAlign w:val="top"/>
          </w:tcPr>
          <w:p w14:paraId="674808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基于安全作业、风险管控等数据的分析及建模，实现危险源的预防性管理、自动预警及响应处理。</w:t>
            </w:r>
          </w:p>
        </w:tc>
      </w:tr>
      <w:tr w14:paraId="5418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09CE60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6A19FC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能耗管理*</w:t>
            </w:r>
          </w:p>
          <w:p w14:paraId="5286D6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2B6AA2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应用信息技术工具（如电子表格、云存储等）辅助人工进行能耗数据记录。</w:t>
            </w:r>
          </w:p>
        </w:tc>
        <w:tc>
          <w:tcPr>
            <w:tcW w:w="3433" w:type="dxa"/>
            <w:shd w:val="clear" w:color="auto" w:fill="auto"/>
            <w:vAlign w:val="top"/>
          </w:tcPr>
          <w:p w14:paraId="740AE5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应用信息化系统收集和管理水、电、气、液等能耗数据，实现基于能耗数据的统计分析，实现规范化管理。</w:t>
            </w:r>
          </w:p>
        </w:tc>
        <w:tc>
          <w:tcPr>
            <w:tcW w:w="3677" w:type="dxa"/>
            <w:shd w:val="clear" w:color="auto" w:fill="auto"/>
            <w:vAlign w:val="top"/>
          </w:tcPr>
          <w:p w14:paraId="31683B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应用信息化系统或平台，实时采集和管理水、电、气、液以及影响设备能耗的关键数据，实现设备能耗的监测分析与相关部门协同管控优化。</w:t>
            </w:r>
          </w:p>
        </w:tc>
        <w:tc>
          <w:tcPr>
            <w:tcW w:w="3630" w:type="dxa"/>
            <w:shd w:val="clear" w:color="auto" w:fill="auto"/>
            <w:vAlign w:val="top"/>
          </w:tcPr>
          <w:p w14:paraId="3F7A67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建立设备能耗监测与优化算法模型，实现设备能耗实时监测、能源转化效率分析、未来能耗预测及能源优化调度等。</w:t>
            </w:r>
          </w:p>
        </w:tc>
      </w:tr>
      <w:tr w14:paraId="69BD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05" w:type="dxa"/>
            <w:vMerge w:val="restart"/>
            <w:shd w:val="clear" w:color="auto" w:fill="auto"/>
            <w:vAlign w:val="center"/>
          </w:tcPr>
          <w:p w14:paraId="3A77353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供应链数字化</w:t>
            </w:r>
          </w:p>
        </w:tc>
        <w:tc>
          <w:tcPr>
            <w:tcW w:w="870" w:type="dxa"/>
            <w:shd w:val="clear" w:color="auto" w:fill="auto"/>
            <w:noWrap/>
            <w:vAlign w:val="center"/>
          </w:tcPr>
          <w:p w14:paraId="7A7B1C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采购管理*</w:t>
            </w:r>
          </w:p>
          <w:p w14:paraId="376DCC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1809E2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借助信息技术工具（如电子表格、云存储等），辅助记录采购订单信息和采购过程信息。</w:t>
            </w:r>
          </w:p>
        </w:tc>
        <w:tc>
          <w:tcPr>
            <w:tcW w:w="3433" w:type="dxa"/>
            <w:shd w:val="clear" w:color="auto" w:fill="auto"/>
            <w:vAlign w:val="top"/>
          </w:tcPr>
          <w:p w14:paraId="427060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应用信息化系统对采购管理信息（如采购需求、采购订单、采购过程或供应商等）进行规范化管理。</w:t>
            </w:r>
          </w:p>
        </w:tc>
        <w:tc>
          <w:tcPr>
            <w:tcW w:w="3677" w:type="dxa"/>
            <w:shd w:val="clear" w:color="auto" w:fill="auto"/>
            <w:vAlign w:val="top"/>
          </w:tcPr>
          <w:p w14:paraId="3F1CC0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实现供应商管理、询报比价、采购计划、采购执行的全过程管理，实现应用采购信息化系统与生产、仓储、财务等信息化系统的数字化协同。</w:t>
            </w:r>
          </w:p>
        </w:tc>
        <w:tc>
          <w:tcPr>
            <w:tcW w:w="3630" w:type="dxa"/>
            <w:shd w:val="clear" w:color="auto" w:fill="auto"/>
            <w:vAlign w:val="top"/>
          </w:tcPr>
          <w:p w14:paraId="717F74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运用人工智能等前沿技术，实现采购与内外部供应链之间的数字化协同，并实现供应链风险预警预测，动态优化采购策略和方案。</w:t>
            </w:r>
          </w:p>
        </w:tc>
      </w:tr>
      <w:tr w14:paraId="14B4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1677D7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noWrap/>
            <w:vAlign w:val="center"/>
          </w:tcPr>
          <w:p w14:paraId="10F3A2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仓储物流*</w:t>
            </w:r>
          </w:p>
          <w:p w14:paraId="389F82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3DF449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使用信息技术工具（如电子表格、云存储等）辅助记录出入库信息，实现对库存数据的采集管理。</w:t>
            </w:r>
          </w:p>
        </w:tc>
        <w:tc>
          <w:tcPr>
            <w:tcW w:w="3433" w:type="dxa"/>
            <w:shd w:val="clear" w:color="auto" w:fill="auto"/>
            <w:vAlign w:val="top"/>
          </w:tcPr>
          <w:p w14:paraId="192CD3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使用信息化系统，对物料、成品、半成品、耗材等出入库、库存等数据信息进行统计，实现规范化管理。</w:t>
            </w:r>
          </w:p>
        </w:tc>
        <w:tc>
          <w:tcPr>
            <w:tcW w:w="3677" w:type="dxa"/>
            <w:shd w:val="clear" w:color="auto" w:fill="auto"/>
            <w:vAlign w:val="top"/>
          </w:tcPr>
          <w:p w14:paraId="6ADAF6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实现仓储管理信息化系统与生产、采购、财务等信息化系统的数字化协同。</w:t>
            </w:r>
          </w:p>
        </w:tc>
        <w:tc>
          <w:tcPr>
            <w:tcW w:w="3630" w:type="dxa"/>
            <w:shd w:val="clear" w:color="auto" w:fill="auto"/>
            <w:vAlign w:val="top"/>
          </w:tcPr>
          <w:p w14:paraId="7303DD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使用人工智能等前沿技术，实现仓储物流与供应商库存或客户生产计划间的数字化协同，并能够自动实现物流计划的自动制定实施或厂内物料自动配送；</w:t>
            </w:r>
          </w:p>
          <w:p w14:paraId="4CED69E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或按照产供销状况，实现智能仓储（如智能预测库存需求，自动调整库存补货策略等）及厂外智能物流（物流监测与策略优化）。</w:t>
            </w:r>
          </w:p>
        </w:tc>
      </w:tr>
      <w:tr w14:paraId="0BE7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shd w:val="clear" w:color="auto" w:fill="auto"/>
            <w:noWrap/>
            <w:vAlign w:val="center"/>
          </w:tcPr>
          <w:p w14:paraId="290715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管理决策数字化</w:t>
            </w:r>
          </w:p>
        </w:tc>
        <w:tc>
          <w:tcPr>
            <w:tcW w:w="870" w:type="dxa"/>
            <w:shd w:val="clear" w:color="auto" w:fill="auto"/>
            <w:vAlign w:val="center"/>
          </w:tcPr>
          <w:p w14:paraId="1273E7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财务管理*</w:t>
            </w:r>
          </w:p>
          <w:p w14:paraId="0E3537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36ED64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使用信息化系统辅助实现日常财务记录，基本的总账管理和财务报表生成（如资产负债表、利润表、现金流量表）。</w:t>
            </w:r>
          </w:p>
        </w:tc>
        <w:tc>
          <w:tcPr>
            <w:tcW w:w="3433" w:type="dxa"/>
            <w:shd w:val="clear" w:color="auto" w:fill="auto"/>
            <w:vAlign w:val="top"/>
          </w:tcPr>
          <w:p w14:paraId="640993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使用信息化系统，实现总账、往来、存货、固定资产、出纳等与财务会计核算的协同，对财务实现规范化管理。</w:t>
            </w:r>
          </w:p>
        </w:tc>
        <w:tc>
          <w:tcPr>
            <w:tcW w:w="3677" w:type="dxa"/>
            <w:shd w:val="clear" w:color="auto" w:fill="auto"/>
            <w:vAlign w:val="top"/>
          </w:tcPr>
          <w:p w14:paraId="22E4A7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实现业务数据与财务管理的协同，能支持企业的管理会计核算，实现通过财务的分析辅助决策，帮助企业快速掌握资产、负债、收入、成本、盈利能力等变动和使用情况，实现资产的优化配置和利用。</w:t>
            </w:r>
          </w:p>
        </w:tc>
        <w:tc>
          <w:tcPr>
            <w:tcW w:w="3630" w:type="dxa"/>
            <w:shd w:val="clear" w:color="auto" w:fill="auto"/>
            <w:vAlign w:val="top"/>
          </w:tcPr>
          <w:p w14:paraId="5CE1B6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实现企业内外部协同，实现企业财务管理全面智能化和数据驱动，并实现对企业未来的财务状况进行预测、规划和风险评估。</w:t>
            </w:r>
          </w:p>
        </w:tc>
      </w:tr>
      <w:tr w14:paraId="07BE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784BF9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vAlign w:val="center"/>
          </w:tcPr>
          <w:p w14:paraId="683963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人力资源</w:t>
            </w:r>
          </w:p>
          <w:p w14:paraId="6F1230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60456B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采用信息技术工具（如电子表格、云存储等），辅助实现员工、流程的信息记录。</w:t>
            </w:r>
          </w:p>
        </w:tc>
        <w:tc>
          <w:tcPr>
            <w:tcW w:w="3433" w:type="dxa"/>
            <w:shd w:val="clear" w:color="auto" w:fill="auto"/>
            <w:vAlign w:val="top"/>
          </w:tcPr>
          <w:p w14:paraId="2BD9D2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基于信息化系统实现对考勤和薪酬福利等核心流程的规范化管理。</w:t>
            </w:r>
          </w:p>
        </w:tc>
        <w:tc>
          <w:tcPr>
            <w:tcW w:w="3677" w:type="dxa"/>
            <w:shd w:val="clear" w:color="auto" w:fill="auto"/>
            <w:vAlign w:val="top"/>
          </w:tcPr>
          <w:p w14:paraId="7C1D26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利用人力资源数据分析工具进行关键指标分析，数据驱动人力资源战略规划和决策制定。</w:t>
            </w:r>
          </w:p>
        </w:tc>
        <w:tc>
          <w:tcPr>
            <w:tcW w:w="3630" w:type="dxa"/>
            <w:shd w:val="clear" w:color="auto" w:fill="auto"/>
            <w:vAlign w:val="top"/>
          </w:tcPr>
          <w:p w14:paraId="4B25E8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应用人工智能等前沿技术，实现个性化绩效管理、智能招聘与人才画像、个性化的培训和发展计划，支持战略性人才管理。</w:t>
            </w:r>
          </w:p>
        </w:tc>
      </w:tr>
      <w:tr w14:paraId="6E33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05" w:type="dxa"/>
            <w:vMerge w:val="continue"/>
            <w:vAlign w:val="center"/>
          </w:tcPr>
          <w:p w14:paraId="1F91A3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vAlign w:val="center"/>
          </w:tcPr>
          <w:p w14:paraId="25E1E5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协同办公</w:t>
            </w:r>
          </w:p>
          <w:p w14:paraId="315145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0CBFB5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应用信息技术工具（如电子邮件或文档共享服务等通讯工具）辅助日常沟通和简单的信息共享文档处理。</w:t>
            </w:r>
          </w:p>
        </w:tc>
        <w:tc>
          <w:tcPr>
            <w:tcW w:w="3433" w:type="dxa"/>
            <w:shd w:val="clear" w:color="auto" w:fill="auto"/>
            <w:vAlign w:val="top"/>
          </w:tcPr>
          <w:p w14:paraId="3A2A49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部署具有更丰富功能的协同平台或办公软件，实现日常业务（如请假、报销、审批、通知、公告或新闻等）流程的数字化。</w:t>
            </w:r>
          </w:p>
        </w:tc>
        <w:tc>
          <w:tcPr>
            <w:tcW w:w="3677" w:type="dxa"/>
            <w:shd w:val="clear" w:color="auto" w:fill="auto"/>
            <w:vAlign w:val="top"/>
          </w:tcPr>
          <w:p w14:paraId="4B0CF0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应用协同平台实现与财务、采购、生产、项目管理等专业业务管理系统集成，实现数据共享和业务流程的无缝对接，且利用移动工具，提升跨部门协作效率和响应速度。</w:t>
            </w:r>
          </w:p>
        </w:tc>
        <w:tc>
          <w:tcPr>
            <w:tcW w:w="3630" w:type="dxa"/>
            <w:shd w:val="clear" w:color="auto" w:fill="auto"/>
            <w:vAlign w:val="top"/>
          </w:tcPr>
          <w:p w14:paraId="724D9A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应用人工智能等前沿技术实现内部、外部数据的协同，在自动问答、智能推荐、智能预测分析和自适应工作流程等办公场景，组织员工在高度互联和智能化环境中实现无缝协作办公。</w:t>
            </w:r>
          </w:p>
        </w:tc>
      </w:tr>
      <w:tr w14:paraId="4660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57D4DB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870" w:type="dxa"/>
            <w:shd w:val="clear" w:color="auto" w:fill="auto"/>
            <w:vAlign w:val="center"/>
          </w:tcPr>
          <w:p w14:paraId="74A9E9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决策支持</w:t>
            </w:r>
          </w:p>
          <w:p w14:paraId="4A590F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_级</w:t>
            </w:r>
          </w:p>
        </w:tc>
        <w:tc>
          <w:tcPr>
            <w:tcW w:w="2815" w:type="dxa"/>
            <w:shd w:val="clear" w:color="auto" w:fill="auto"/>
            <w:vAlign w:val="top"/>
          </w:tcPr>
          <w:p w14:paraId="10BCC5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运用信息技术工具辅助收集企业生产经营过程基本数据，为管理者提供简单的决策建议或方向。</w:t>
            </w:r>
          </w:p>
        </w:tc>
        <w:tc>
          <w:tcPr>
            <w:tcW w:w="3433" w:type="dxa"/>
            <w:shd w:val="clear" w:color="auto" w:fill="auto"/>
            <w:vAlign w:val="top"/>
          </w:tcPr>
          <w:p w14:paraId="36C5FE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运用信息化系统，整合关键业务环节的数据，使用业务关联分析和决策支持工具，提供直观的可视化数据。</w:t>
            </w:r>
          </w:p>
        </w:tc>
        <w:tc>
          <w:tcPr>
            <w:tcW w:w="3677" w:type="dxa"/>
            <w:shd w:val="clear" w:color="auto" w:fill="auto"/>
            <w:vAlign w:val="top"/>
          </w:tcPr>
          <w:p w14:paraId="3A686D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利用数据驱动平台针对特定业务场景（如工艺设计、报价策略、生产计划、变更管理等）实施数据模拟与效能优化，助力决策者精准评估并采纳最佳实践方案。</w:t>
            </w:r>
          </w:p>
        </w:tc>
        <w:tc>
          <w:tcPr>
            <w:tcW w:w="3630" w:type="dxa"/>
            <w:shd w:val="clear" w:color="auto" w:fill="auto"/>
            <w:vAlign w:val="top"/>
          </w:tcPr>
          <w:p w14:paraId="314FEE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运用人工智能等前沿技术整合企业内外部数据，构建智能化的预测、预警和决策模型，辅助管理层或业务人员进行智能化流程决策，挖掘数据背后的深层次规律和价值。</w:t>
            </w:r>
          </w:p>
        </w:tc>
      </w:tr>
    </w:tbl>
    <w:p w14:paraId="040486D7">
      <w:pPr>
        <w:spacing w:line="500" w:lineRule="exact"/>
        <w:ind w:left="0" w:leftChars="0" w:firstLine="0" w:firstLineChars="0"/>
        <w:jc w:val="left"/>
        <w:rPr>
          <w:rFonts w:hint="eastAsia" w:eastAsia="宋体" w:cs="Times New Roman"/>
          <w:color w:val="auto"/>
          <w:sz w:val="24"/>
          <w:szCs w:val="24"/>
          <w:lang w:eastAsia="zh-CN"/>
        </w:rPr>
      </w:pPr>
      <w:r>
        <w:rPr>
          <w:rFonts w:hint="eastAsia" w:eastAsia="宋体" w:cs="Times New Roman"/>
          <w:color w:val="auto"/>
          <w:sz w:val="24"/>
          <w:szCs w:val="24"/>
        </w:rPr>
        <w:t>备注：</w:t>
      </w:r>
      <w:r>
        <w:rPr>
          <w:rFonts w:eastAsia="宋体" w:cs="Times New Roman"/>
          <w:color w:val="auto"/>
          <w:sz w:val="24"/>
          <w:szCs w:val="24"/>
        </w:rPr>
        <w:t>1.“*”为</w:t>
      </w:r>
      <w:r>
        <w:rPr>
          <w:rFonts w:hint="eastAsia" w:eastAsia="宋体" w:cs="Times New Roman"/>
          <w:color w:val="auto"/>
          <w:sz w:val="24"/>
          <w:szCs w:val="24"/>
          <w:lang w:eastAsia="zh-CN"/>
        </w:rPr>
        <w:t>约束性场景。</w:t>
      </w:r>
    </w:p>
    <w:p w14:paraId="2713D04E">
      <w:pPr>
        <w:numPr>
          <w:ilvl w:val="0"/>
          <w:numId w:val="0"/>
        </w:numPr>
        <w:spacing w:line="500" w:lineRule="exact"/>
        <w:ind w:leftChars="300" w:firstLine="120" w:firstLineChars="50"/>
        <w:jc w:val="left"/>
        <w:rPr>
          <w:rFonts w:hint="default" w:eastAsia="宋体" w:cs="Times New Roman"/>
          <w:color w:val="auto"/>
          <w:sz w:val="24"/>
          <w:szCs w:val="24"/>
          <w:lang w:val="en-US"/>
        </w:rPr>
      </w:pPr>
      <w:r>
        <w:rPr>
          <w:rFonts w:hint="default" w:eastAsia="宋体" w:cs="Times New Roman"/>
          <w:color w:val="auto"/>
          <w:sz w:val="24"/>
          <w:szCs w:val="24"/>
          <w:lang w:val="en-US" w:eastAsia="zh-CN"/>
        </w:rPr>
        <w:t>2.</w:t>
      </w:r>
      <w:r>
        <w:rPr>
          <w:rFonts w:eastAsia="宋体" w:cs="Times New Roman"/>
          <w:color w:val="auto"/>
          <w:sz w:val="24"/>
          <w:szCs w:val="24"/>
          <w:lang w:val="en-US" w:eastAsia="zh-CN"/>
        </w:rPr>
        <w:t>请在满足</w:t>
      </w:r>
      <w:r>
        <w:rPr>
          <w:rFonts w:hint="eastAsia" w:cs="Times New Roman"/>
          <w:color w:val="auto"/>
          <w:sz w:val="24"/>
          <w:szCs w:val="24"/>
          <w:lang w:val="en-US" w:eastAsia="zh-CN"/>
        </w:rPr>
        <w:t>二级及以上</w:t>
      </w:r>
      <w:r>
        <w:rPr>
          <w:rFonts w:eastAsia="宋体" w:cs="Times New Roman"/>
          <w:color w:val="auto"/>
          <w:sz w:val="24"/>
          <w:szCs w:val="24"/>
          <w:lang w:val="en-US" w:eastAsia="zh-CN"/>
        </w:rPr>
        <w:t>的</w:t>
      </w:r>
      <w:r>
        <w:rPr>
          <w:rFonts w:hint="eastAsia" w:cs="Times New Roman"/>
          <w:color w:val="auto"/>
          <w:sz w:val="24"/>
          <w:szCs w:val="24"/>
          <w:lang w:val="en-US" w:eastAsia="zh-CN"/>
        </w:rPr>
        <w:t>业务</w:t>
      </w:r>
      <w:r>
        <w:rPr>
          <w:rFonts w:eastAsia="宋体" w:cs="Times New Roman"/>
          <w:color w:val="auto"/>
          <w:sz w:val="24"/>
          <w:szCs w:val="24"/>
          <w:lang w:val="en-US" w:eastAsia="zh-CN"/>
        </w:rPr>
        <w:t>场景标注企业自测的数字化等级</w:t>
      </w:r>
      <w:r>
        <w:rPr>
          <w:rFonts w:hint="eastAsia" w:cs="Times New Roman"/>
          <w:color w:val="auto"/>
          <w:sz w:val="24"/>
          <w:szCs w:val="24"/>
          <w:lang w:val="en-US" w:eastAsia="zh-CN"/>
        </w:rPr>
        <w:t>并提供佐证材料。</w:t>
      </w:r>
    </w:p>
    <w:p w14:paraId="233C9878">
      <w:pPr>
        <w:numPr>
          <w:ilvl w:val="0"/>
          <w:numId w:val="0"/>
        </w:numPr>
        <w:spacing w:line="500" w:lineRule="exact"/>
        <w:ind w:leftChars="300" w:firstLine="120" w:firstLineChars="50"/>
        <w:jc w:val="left"/>
        <w:rPr>
          <w:rFonts w:hint="eastAsia" w:eastAsia="宋体" w:cs="Times New Roman"/>
          <w:color w:val="auto"/>
          <w:sz w:val="24"/>
          <w:szCs w:val="24"/>
          <w:lang w:eastAsia="zh-CN"/>
        </w:rPr>
      </w:pPr>
      <w:r>
        <w:rPr>
          <w:rFonts w:hint="default" w:eastAsia="宋体" w:cs="Times New Roman"/>
          <w:color w:val="auto"/>
          <w:sz w:val="24"/>
          <w:szCs w:val="24"/>
          <w:lang w:val="en-US"/>
        </w:rPr>
        <w:t>3.</w:t>
      </w:r>
      <w:r>
        <w:rPr>
          <w:rFonts w:eastAsia="宋体" w:cs="Times New Roman"/>
          <w:color w:val="auto"/>
          <w:sz w:val="24"/>
          <w:szCs w:val="24"/>
        </w:rPr>
        <w:t>数字化经营</w:t>
      </w:r>
      <w:r>
        <w:rPr>
          <w:rFonts w:hint="eastAsia" w:eastAsia="宋体" w:cs="Times New Roman"/>
          <w:color w:val="auto"/>
          <w:sz w:val="24"/>
          <w:szCs w:val="24"/>
          <w:lang w:eastAsia="zh-CN"/>
        </w:rPr>
        <w:t>应用场景</w:t>
      </w:r>
      <w:r>
        <w:rPr>
          <w:rFonts w:eastAsia="宋体" w:cs="Times New Roman"/>
          <w:color w:val="auto"/>
          <w:sz w:val="24"/>
          <w:szCs w:val="24"/>
        </w:rPr>
        <w:t>相应等级的判定，应在完全满足低级场景的所有基本要求之后，方可进阶至更高一级场景的判定</w:t>
      </w:r>
      <w:r>
        <w:rPr>
          <w:rFonts w:hint="eastAsia" w:eastAsia="宋体" w:cs="Times New Roman"/>
          <w:color w:val="auto"/>
          <w:sz w:val="24"/>
          <w:szCs w:val="24"/>
          <w:lang w:eastAsia="zh-CN"/>
        </w:rPr>
        <w:t>。</w:t>
      </w:r>
    </w:p>
    <w:p w14:paraId="4E6B5397">
      <w:pPr>
        <w:keepNext w:val="0"/>
        <w:keepLines w:val="0"/>
        <w:widowControl/>
        <w:suppressLineNumbers w:val="0"/>
        <w:ind w:firstLine="960" w:firstLineChars="400"/>
        <w:jc w:val="left"/>
        <w:rPr>
          <w:rFonts w:hint="eastAsia" w:ascii="楷体_GB2312" w:hAnsi="楷体_GB2312" w:eastAsia="楷体_GB2312" w:cs="楷体_GB2312"/>
          <w:color w:val="auto"/>
          <w:kern w:val="2"/>
          <w:sz w:val="32"/>
          <w:szCs w:val="32"/>
          <w:lang w:val="en-US" w:eastAsia="zh-CN" w:bidi="ar-SA"/>
        </w:rPr>
        <w:sectPr>
          <w:footerReference r:id="rId5" w:type="default"/>
          <w:pgSz w:w="16838" w:h="11906" w:orient="landscape"/>
          <w:pgMar w:top="1800" w:right="1440" w:bottom="1800" w:left="1440" w:header="851" w:footer="992" w:gutter="0"/>
          <w:pgNumType w:fmt="decimal"/>
          <w:cols w:space="425" w:num="1"/>
          <w:docGrid w:type="lines" w:linePitch="312" w:charSpace="0"/>
        </w:sectPr>
      </w:pPr>
      <w:r>
        <w:rPr>
          <w:rFonts w:hint="eastAsia" w:eastAsia="宋体" w:cs="Times New Roman"/>
          <w:color w:val="auto"/>
          <w:sz w:val="24"/>
          <w:szCs w:val="24"/>
          <w:lang w:eastAsia="zh-CN"/>
        </w:rPr>
        <w:br w:type="page"/>
      </w:r>
    </w:p>
    <w:p w14:paraId="35F08A01">
      <w:pPr>
        <w:keepNext w:val="0"/>
        <w:keepLines w:val="0"/>
        <w:widowControl/>
        <w:suppressLineNumbers w:val="0"/>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（三）相关佐证材料</w:t>
      </w:r>
    </w:p>
    <w:p w14:paraId="5526BA5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参照《中小企业数字化水平评测指标（2024年版）》，提供文字简述、改造实物或系统截图等相关佐证材料，标清佐证材料与评测表及判定表哪部分内容对应。建议按照评测表及判定表内容顺序提供相应材料。</w:t>
      </w:r>
    </w:p>
    <w:p w14:paraId="2813EBD1">
      <w:pPr>
        <w:keepNext w:val="0"/>
        <w:keepLines w:val="0"/>
        <w:widowControl/>
        <w:suppressLineNumbers w:val="0"/>
        <w:jc w:val="left"/>
        <w:rPr>
          <w:rFonts w:hint="default" w:ascii="仿宋_GB2312" w:hAnsi="仿宋_GB2312" w:eastAsia="仿宋_GB2312" w:cs="仿宋_GB2312"/>
          <w:i w:val="0"/>
          <w:iCs w:val="0"/>
          <w:caps w:val="0"/>
          <w:color w:val="333333"/>
          <w:spacing w:val="0"/>
          <w:kern w:val="0"/>
          <w:sz w:val="32"/>
          <w:szCs w:val="32"/>
          <w:highlight w:val="none"/>
          <w:shd w:val="clear" w:fill="FFFFFF"/>
          <w:lang w:val="en-US" w:eastAsia="zh-CN" w:bidi="ar"/>
        </w:rPr>
      </w:pPr>
    </w:p>
    <w:p w14:paraId="4AF39DF2">
      <w:pPr>
        <w:rPr>
          <w:rFonts w:hint="eastAsia" w:eastAsia="宋体"/>
          <w:lang w:eastAsia="zh-CN"/>
        </w:rPr>
      </w:pPr>
    </w:p>
    <w:p w14:paraId="7E81B5EA">
      <w:pPr>
        <w:pStyle w:val="3"/>
        <w:rPr>
          <w:rFonts w:hint="eastAsia" w:eastAsia="宋体"/>
          <w:lang w:eastAsia="zh-CN"/>
        </w:rPr>
      </w:pPr>
    </w:p>
    <w:p w14:paraId="55605736">
      <w:pPr>
        <w:pStyle w:val="3"/>
        <w:rPr>
          <w:rFonts w:hint="eastAsia" w:eastAsia="宋体"/>
          <w:lang w:eastAsia="zh-CN"/>
        </w:rPr>
      </w:pPr>
    </w:p>
    <w:p w14:paraId="600E146F">
      <w:pPr>
        <w:rPr>
          <w:rFonts w:hint="eastAsia" w:eastAsia="宋体"/>
          <w:lang w:eastAsia="zh-CN"/>
        </w:rPr>
      </w:pPr>
    </w:p>
    <w:p w14:paraId="4A5A5195">
      <w:pPr>
        <w:pStyle w:val="3"/>
        <w:rPr>
          <w:rFonts w:hint="eastAsia" w:eastAsia="宋体"/>
          <w:lang w:eastAsia="zh-CN"/>
        </w:rPr>
      </w:pPr>
    </w:p>
    <w:p w14:paraId="43DC7840">
      <w:pPr>
        <w:rPr>
          <w:rFonts w:hint="eastAsia" w:eastAsia="宋体"/>
          <w:lang w:eastAsia="zh-CN"/>
        </w:rPr>
      </w:pPr>
      <w:r>
        <w:rPr>
          <w:rFonts w:hint="eastAsia" w:eastAsia="宋体"/>
          <w:lang w:eastAsia="zh-CN"/>
        </w:rPr>
        <w:br w:type="textWrapping"/>
      </w:r>
    </w:p>
    <w:p w14:paraId="4C07FFC0">
      <w:pPr>
        <w:pStyle w:val="3"/>
        <w:rPr>
          <w:rFonts w:hint="eastAsia" w:eastAsia="宋体"/>
          <w:lang w:eastAsia="zh-CN"/>
        </w:rPr>
      </w:pPr>
    </w:p>
    <w:p w14:paraId="29C91847">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243298E8">
      <w:pPr>
        <w:widowControl w:val="0"/>
        <w:kinsoku/>
        <w:autoSpaceDE/>
        <w:autoSpaceDN/>
        <w:adjustRightInd/>
        <w:snapToGrid/>
        <w:spacing w:line="560" w:lineRule="exact"/>
        <w:jc w:val="left"/>
        <w:textAlignment w:val="auto"/>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附件4</w:t>
      </w:r>
    </w:p>
    <w:p w14:paraId="62CEE746">
      <w:pPr>
        <w:pStyle w:val="5"/>
        <w:rPr>
          <w:rFonts w:hint="eastAsia" w:ascii="方正小标宋简体" w:hAnsi="仿宋" w:eastAsia="方正小标宋简体" w:cs="Times New Roman"/>
          <w:b w:val="0"/>
          <w:bCs/>
          <w:color w:val="auto"/>
          <w:kern w:val="2"/>
          <w:position w:val="6"/>
          <w:sz w:val="44"/>
          <w:szCs w:val="44"/>
          <w:highlight w:val="none"/>
          <w:lang w:val="en-US" w:eastAsia="zh-CN" w:bidi="ar"/>
        </w:rPr>
      </w:pPr>
    </w:p>
    <w:p w14:paraId="7936AA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企业数字化改造项目资金投入情况</w:t>
      </w:r>
    </w:p>
    <w:p w14:paraId="08E686DC">
      <w:pPr>
        <w:pStyle w:val="5"/>
        <w:rPr>
          <w:rFonts w:hint="eastAsia"/>
          <w:lang w:val="en-US" w:eastAsia="zh-CN"/>
        </w:rPr>
      </w:pPr>
    </w:p>
    <w:p w14:paraId="72AF2C29">
      <w:pPr>
        <w:pStyle w:val="17"/>
        <w:ind w:firstLine="640"/>
        <w:outlineLvl w:val="9"/>
        <w:rPr>
          <w:rFonts w:hint="eastAsia" w:ascii="仿宋_GB2312" w:hAnsi="宋体" w:eastAsia="仿宋_GB2312" w:cs="仿宋_GB2312"/>
          <w:b w:val="0"/>
          <w:bCs w:val="0"/>
          <w:i w:val="0"/>
          <w:iCs w:val="0"/>
          <w:caps w:val="0"/>
          <w:color w:val="333333"/>
          <w:spacing w:val="0"/>
          <w:kern w:val="0"/>
          <w:sz w:val="32"/>
          <w:szCs w:val="32"/>
          <w:highlight w:val="none"/>
          <w:shd w:val="clear" w:fill="FFFFFF"/>
          <w:lang w:val="en-US" w:eastAsia="zh-CN" w:bidi="ar"/>
        </w:rPr>
      </w:pPr>
      <w:r>
        <w:rPr>
          <w:rFonts w:hint="eastAsia" w:ascii="仿宋_GB2312" w:hAnsi="宋体" w:eastAsia="仿宋_GB2312" w:cs="仿宋_GB2312"/>
          <w:b w:val="0"/>
          <w:bCs w:val="0"/>
          <w:i w:val="0"/>
          <w:iCs w:val="0"/>
          <w:caps w:val="0"/>
          <w:color w:val="333333"/>
          <w:spacing w:val="0"/>
          <w:kern w:val="0"/>
          <w:sz w:val="32"/>
          <w:szCs w:val="32"/>
          <w:highlight w:val="none"/>
          <w:shd w:val="clear" w:fill="FFFFFF"/>
          <w:lang w:val="en-US" w:eastAsia="zh-CN" w:bidi="ar"/>
        </w:rPr>
        <w:t>截止至20XX年XX月XX日，该项目累计投入合同总金额XX万元，实际已支付总金额XX万元，发票开具金额XX万元，明细如下：</w:t>
      </w:r>
    </w:p>
    <w:tbl>
      <w:tblPr>
        <w:tblStyle w:val="13"/>
        <w:tblpPr w:leftFromText="180" w:rightFromText="180" w:vertAnchor="text" w:horzAnchor="page" w:tblpX="1611" w:tblpY="27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732"/>
        <w:gridCol w:w="1548"/>
        <w:gridCol w:w="1333"/>
        <w:gridCol w:w="1092"/>
        <w:gridCol w:w="1676"/>
        <w:gridCol w:w="1313"/>
        <w:gridCol w:w="1066"/>
        <w:gridCol w:w="1738"/>
        <w:gridCol w:w="964"/>
        <w:gridCol w:w="758"/>
      </w:tblGrid>
      <w:tr w14:paraId="1F4E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204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类别</w:t>
            </w: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222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default"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序号</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8AD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改造</w:t>
            </w:r>
          </w:p>
          <w:p w14:paraId="4E4DD16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服务商</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F86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合同</w:t>
            </w:r>
          </w:p>
          <w:p w14:paraId="402568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金额</w:t>
            </w:r>
          </w:p>
          <w:p w14:paraId="2BC954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default" w:ascii="仿宋_GB2312" w:eastAsia="仿宋_GB2312" w:cs="仿宋_GB2312"/>
                <w:kern w:val="2"/>
                <w:sz w:val="24"/>
                <w:szCs w:val="24"/>
                <w:lang w:val="en-US" w:eastAsia="zh-CN" w:bidi="ar"/>
              </w:rPr>
            </w:pPr>
            <w:r>
              <w:rPr>
                <w:rFonts w:hint="default" w:ascii="仿宋_GB2312" w:eastAsia="仿宋_GB2312" w:cs="仿宋_GB2312"/>
                <w:kern w:val="2"/>
                <w:sz w:val="24"/>
                <w:szCs w:val="24"/>
                <w:lang w:val="en-US" w:eastAsia="zh-CN" w:bidi="ar"/>
              </w:rPr>
              <w:t>(</w:t>
            </w:r>
            <w:r>
              <w:rPr>
                <w:rFonts w:hint="eastAsia" w:ascii="仿宋_GB2312" w:eastAsia="仿宋_GB2312" w:cs="仿宋_GB2312"/>
                <w:kern w:val="2"/>
                <w:sz w:val="24"/>
                <w:szCs w:val="24"/>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10D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合同</w:t>
            </w:r>
          </w:p>
          <w:p w14:paraId="17DD88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日期</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E59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发票金额</w:t>
            </w:r>
          </w:p>
          <w:p w14:paraId="31B7F8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default" w:ascii="仿宋_GB2312" w:eastAsia="仿宋_GB2312" w:cs="仿宋_GB2312"/>
                <w:kern w:val="2"/>
                <w:sz w:val="24"/>
                <w:szCs w:val="24"/>
                <w:lang w:val="en-US" w:eastAsia="zh-CN" w:bidi="ar"/>
              </w:rPr>
              <w:t>(</w:t>
            </w:r>
            <w:r>
              <w:rPr>
                <w:rFonts w:hint="eastAsia" w:ascii="仿宋_GB2312" w:eastAsia="仿宋_GB2312" w:cs="仿宋_GB2312"/>
                <w:kern w:val="2"/>
                <w:sz w:val="24"/>
                <w:szCs w:val="24"/>
                <w:lang w:val="en-US" w:eastAsia="zh-CN" w:bidi="ar"/>
              </w:rPr>
              <w:t>元，不含税）</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600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发票</w:t>
            </w:r>
          </w:p>
          <w:p w14:paraId="72944A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号码</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0EF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发票</w:t>
            </w:r>
          </w:p>
          <w:p w14:paraId="671AA5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日期</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50B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p w14:paraId="45A981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付款金额</w:t>
            </w:r>
          </w:p>
          <w:p w14:paraId="0F2D19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(元，不含税）</w:t>
            </w:r>
          </w:p>
          <w:p w14:paraId="0577E9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84C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付款</w:t>
            </w:r>
          </w:p>
          <w:p w14:paraId="00E43E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日期</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136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center"/>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备注</w:t>
            </w:r>
          </w:p>
        </w:tc>
      </w:tr>
      <w:tr w14:paraId="35CE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85" w:type="pct"/>
            <w:vMerge w:val="restart"/>
            <w:tcBorders>
              <w:top w:val="single" w:color="000000" w:sz="4" w:space="0"/>
              <w:left w:val="single" w:color="000000" w:sz="4" w:space="0"/>
              <w:right w:val="single" w:color="000000" w:sz="4" w:space="0"/>
            </w:tcBorders>
            <w:shd w:val="clear" w:color="auto" w:fill="FFFFFF"/>
            <w:vAlign w:val="center"/>
          </w:tcPr>
          <w:p w14:paraId="7B416D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软件</w:t>
            </w: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85D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default"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w:t>
            </w:r>
          </w:p>
        </w:tc>
        <w:tc>
          <w:tcPr>
            <w:tcW w:w="546" w:type="pct"/>
            <w:tcBorders>
              <w:top w:val="single" w:color="000000" w:sz="4" w:space="0"/>
              <w:left w:val="single" w:color="000000" w:sz="4" w:space="0"/>
              <w:right w:val="single" w:color="000000" w:sz="4" w:space="0"/>
            </w:tcBorders>
            <w:shd w:val="clear" w:color="auto" w:fill="FFFFFF"/>
            <w:vAlign w:val="center"/>
          </w:tcPr>
          <w:p w14:paraId="7B92D2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70" w:type="pct"/>
            <w:tcBorders>
              <w:top w:val="single" w:color="000000" w:sz="4" w:space="0"/>
              <w:left w:val="single" w:color="000000" w:sz="4" w:space="0"/>
              <w:right w:val="single" w:color="000000" w:sz="4" w:space="0"/>
            </w:tcBorders>
            <w:shd w:val="clear" w:color="auto" w:fill="FFFFFF"/>
            <w:vAlign w:val="center"/>
          </w:tcPr>
          <w:p w14:paraId="7E6E5D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85" w:type="pct"/>
            <w:tcBorders>
              <w:top w:val="single" w:color="000000" w:sz="4" w:space="0"/>
              <w:left w:val="single" w:color="000000" w:sz="4" w:space="0"/>
              <w:right w:val="single" w:color="000000" w:sz="4" w:space="0"/>
            </w:tcBorders>
            <w:shd w:val="clear" w:color="auto" w:fill="FFFFFF"/>
            <w:vAlign w:val="center"/>
          </w:tcPr>
          <w:p w14:paraId="35FABA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591" w:type="pct"/>
            <w:tcBorders>
              <w:top w:val="single" w:color="000000" w:sz="4" w:space="0"/>
              <w:left w:val="single" w:color="000000" w:sz="4" w:space="0"/>
              <w:right w:val="single" w:color="000000" w:sz="4" w:space="0"/>
            </w:tcBorders>
            <w:shd w:val="clear" w:color="auto" w:fill="FFFFFF"/>
            <w:vAlign w:val="center"/>
          </w:tcPr>
          <w:p w14:paraId="070D9B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63" w:type="pct"/>
            <w:tcBorders>
              <w:top w:val="single" w:color="000000" w:sz="4" w:space="0"/>
              <w:left w:val="single" w:color="000000" w:sz="4" w:space="0"/>
              <w:right w:val="single" w:color="000000" w:sz="4" w:space="0"/>
            </w:tcBorders>
            <w:shd w:val="clear" w:color="auto" w:fill="FFFFFF"/>
            <w:vAlign w:val="center"/>
          </w:tcPr>
          <w:p w14:paraId="565150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76" w:type="pct"/>
            <w:tcBorders>
              <w:top w:val="single" w:color="000000" w:sz="4" w:space="0"/>
              <w:left w:val="single" w:color="000000" w:sz="4" w:space="0"/>
              <w:right w:val="single" w:color="000000" w:sz="4" w:space="0"/>
            </w:tcBorders>
            <w:shd w:val="clear" w:color="auto" w:fill="FFFFFF"/>
            <w:vAlign w:val="center"/>
          </w:tcPr>
          <w:p w14:paraId="0B3FE9E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613" w:type="pct"/>
            <w:tcBorders>
              <w:top w:val="single" w:color="000000" w:sz="4" w:space="0"/>
              <w:left w:val="single" w:color="000000" w:sz="4" w:space="0"/>
              <w:right w:val="single" w:color="000000" w:sz="4" w:space="0"/>
            </w:tcBorders>
            <w:shd w:val="clear" w:color="auto" w:fill="FFFFFF"/>
            <w:vAlign w:val="center"/>
          </w:tcPr>
          <w:p w14:paraId="3019D7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0" w:type="pct"/>
            <w:tcBorders>
              <w:top w:val="single" w:color="000000" w:sz="4" w:space="0"/>
              <w:left w:val="single" w:color="000000" w:sz="4" w:space="0"/>
              <w:right w:val="single" w:color="000000" w:sz="4" w:space="0"/>
            </w:tcBorders>
            <w:shd w:val="clear" w:color="auto" w:fill="FFFFFF"/>
            <w:vAlign w:val="center"/>
          </w:tcPr>
          <w:p w14:paraId="1E5A4A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67" w:type="pct"/>
            <w:tcBorders>
              <w:top w:val="single" w:color="000000" w:sz="4" w:space="0"/>
              <w:left w:val="single" w:color="000000" w:sz="4" w:space="0"/>
              <w:right w:val="single" w:color="000000" w:sz="4" w:space="0"/>
            </w:tcBorders>
            <w:shd w:val="clear" w:color="auto" w:fill="FFFFFF"/>
            <w:vAlign w:val="center"/>
          </w:tcPr>
          <w:p w14:paraId="31299F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7513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85" w:type="pct"/>
            <w:vMerge w:val="continue"/>
            <w:tcBorders>
              <w:left w:val="single" w:color="000000" w:sz="4" w:space="0"/>
              <w:bottom w:val="single" w:color="000000" w:sz="4" w:space="0"/>
              <w:right w:val="single" w:color="000000" w:sz="4" w:space="0"/>
            </w:tcBorders>
            <w:shd w:val="clear" w:color="auto" w:fill="FFFFFF"/>
            <w:vAlign w:val="center"/>
          </w:tcPr>
          <w:p w14:paraId="3B47D9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pP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00A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default"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2</w:t>
            </w:r>
          </w:p>
        </w:tc>
        <w:tc>
          <w:tcPr>
            <w:tcW w:w="546" w:type="pct"/>
            <w:tcBorders>
              <w:left w:val="single" w:color="000000" w:sz="4" w:space="0"/>
              <w:bottom w:val="single" w:color="000000" w:sz="4" w:space="0"/>
              <w:right w:val="single" w:color="000000" w:sz="4" w:space="0"/>
            </w:tcBorders>
            <w:shd w:val="clear" w:color="auto" w:fill="FFFFFF"/>
            <w:vAlign w:val="center"/>
          </w:tcPr>
          <w:p w14:paraId="50BE81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70" w:type="pct"/>
            <w:tcBorders>
              <w:left w:val="single" w:color="000000" w:sz="4" w:space="0"/>
              <w:bottom w:val="single" w:color="000000" w:sz="4" w:space="0"/>
              <w:right w:val="single" w:color="000000" w:sz="4" w:space="0"/>
            </w:tcBorders>
            <w:shd w:val="clear" w:color="auto" w:fill="FFFFFF"/>
            <w:vAlign w:val="center"/>
          </w:tcPr>
          <w:p w14:paraId="671C25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85" w:type="pct"/>
            <w:tcBorders>
              <w:left w:val="single" w:color="000000" w:sz="4" w:space="0"/>
              <w:bottom w:val="single" w:color="000000" w:sz="4" w:space="0"/>
              <w:right w:val="single" w:color="000000" w:sz="4" w:space="0"/>
            </w:tcBorders>
            <w:shd w:val="clear" w:color="auto" w:fill="FFFFFF"/>
            <w:vAlign w:val="center"/>
          </w:tcPr>
          <w:p w14:paraId="0126EF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591" w:type="pct"/>
            <w:tcBorders>
              <w:left w:val="single" w:color="000000" w:sz="4" w:space="0"/>
              <w:bottom w:val="single" w:color="000000" w:sz="4" w:space="0"/>
              <w:right w:val="single" w:color="000000" w:sz="4" w:space="0"/>
            </w:tcBorders>
            <w:shd w:val="clear" w:color="auto" w:fill="FFFFFF"/>
            <w:vAlign w:val="center"/>
          </w:tcPr>
          <w:p w14:paraId="307DC1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63" w:type="pct"/>
            <w:tcBorders>
              <w:left w:val="single" w:color="000000" w:sz="4" w:space="0"/>
              <w:bottom w:val="single" w:color="000000" w:sz="4" w:space="0"/>
              <w:right w:val="single" w:color="000000" w:sz="4" w:space="0"/>
            </w:tcBorders>
            <w:shd w:val="clear" w:color="auto" w:fill="FFFFFF"/>
            <w:vAlign w:val="center"/>
          </w:tcPr>
          <w:p w14:paraId="094E2C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76" w:type="pct"/>
            <w:tcBorders>
              <w:left w:val="single" w:color="000000" w:sz="4" w:space="0"/>
              <w:bottom w:val="single" w:color="000000" w:sz="4" w:space="0"/>
              <w:right w:val="single" w:color="000000" w:sz="4" w:space="0"/>
            </w:tcBorders>
            <w:shd w:val="clear" w:color="auto" w:fill="FFFFFF"/>
            <w:vAlign w:val="center"/>
          </w:tcPr>
          <w:p w14:paraId="258BFD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613" w:type="pct"/>
            <w:tcBorders>
              <w:left w:val="single" w:color="000000" w:sz="4" w:space="0"/>
              <w:bottom w:val="single" w:color="000000" w:sz="4" w:space="0"/>
              <w:right w:val="single" w:color="000000" w:sz="4" w:space="0"/>
            </w:tcBorders>
            <w:shd w:val="clear" w:color="auto" w:fill="FFFFFF"/>
            <w:vAlign w:val="center"/>
          </w:tcPr>
          <w:p w14:paraId="210331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0" w:type="pct"/>
            <w:tcBorders>
              <w:left w:val="single" w:color="000000" w:sz="4" w:space="0"/>
              <w:bottom w:val="single" w:color="000000" w:sz="4" w:space="0"/>
              <w:right w:val="single" w:color="000000" w:sz="4" w:space="0"/>
            </w:tcBorders>
            <w:shd w:val="clear" w:color="auto" w:fill="FFFFFF"/>
            <w:vAlign w:val="center"/>
          </w:tcPr>
          <w:p w14:paraId="255194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67" w:type="pct"/>
            <w:tcBorders>
              <w:left w:val="single" w:color="000000" w:sz="4" w:space="0"/>
              <w:bottom w:val="single" w:color="000000" w:sz="4" w:space="0"/>
              <w:right w:val="single" w:color="000000" w:sz="4" w:space="0"/>
            </w:tcBorders>
            <w:shd w:val="clear" w:color="auto" w:fill="FFFFFF"/>
            <w:vAlign w:val="center"/>
          </w:tcPr>
          <w:p w14:paraId="53BCE7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00CB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85" w:type="pct"/>
            <w:vMerge w:val="restart"/>
            <w:tcBorders>
              <w:top w:val="single" w:color="000000" w:sz="4" w:space="0"/>
              <w:left w:val="single" w:color="000000" w:sz="4" w:space="0"/>
              <w:right w:val="single" w:color="000000" w:sz="4" w:space="0"/>
            </w:tcBorders>
            <w:shd w:val="clear" w:color="auto" w:fill="FFFFFF"/>
            <w:vAlign w:val="center"/>
          </w:tcPr>
          <w:p w14:paraId="56B15E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云服务</w:t>
            </w: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E9A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default"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w:t>
            </w:r>
          </w:p>
        </w:tc>
        <w:tc>
          <w:tcPr>
            <w:tcW w:w="546" w:type="pct"/>
            <w:tcBorders>
              <w:top w:val="single" w:color="000000" w:sz="4" w:space="0"/>
              <w:left w:val="single" w:color="000000" w:sz="4" w:space="0"/>
              <w:right w:val="single" w:color="000000" w:sz="4" w:space="0"/>
            </w:tcBorders>
            <w:shd w:val="clear" w:color="auto" w:fill="FFFFFF"/>
            <w:vAlign w:val="center"/>
          </w:tcPr>
          <w:p w14:paraId="45F5B0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70" w:type="pct"/>
            <w:tcBorders>
              <w:top w:val="single" w:color="000000" w:sz="4" w:space="0"/>
              <w:left w:val="single" w:color="000000" w:sz="4" w:space="0"/>
              <w:right w:val="single" w:color="000000" w:sz="4" w:space="0"/>
            </w:tcBorders>
            <w:shd w:val="clear" w:color="auto" w:fill="FFFFFF"/>
            <w:vAlign w:val="center"/>
          </w:tcPr>
          <w:p w14:paraId="7C63AE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85" w:type="pct"/>
            <w:tcBorders>
              <w:top w:val="single" w:color="000000" w:sz="4" w:space="0"/>
              <w:left w:val="single" w:color="000000" w:sz="4" w:space="0"/>
              <w:right w:val="single" w:color="000000" w:sz="4" w:space="0"/>
            </w:tcBorders>
            <w:shd w:val="clear" w:color="auto" w:fill="FFFFFF"/>
            <w:vAlign w:val="center"/>
          </w:tcPr>
          <w:p w14:paraId="24971E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591" w:type="pct"/>
            <w:tcBorders>
              <w:top w:val="single" w:color="000000" w:sz="4" w:space="0"/>
              <w:left w:val="single" w:color="000000" w:sz="4" w:space="0"/>
              <w:right w:val="single" w:color="000000" w:sz="4" w:space="0"/>
            </w:tcBorders>
            <w:shd w:val="clear" w:color="auto" w:fill="FFFFFF"/>
            <w:vAlign w:val="center"/>
          </w:tcPr>
          <w:p w14:paraId="7CA815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63" w:type="pct"/>
            <w:tcBorders>
              <w:top w:val="single" w:color="000000" w:sz="4" w:space="0"/>
              <w:left w:val="single" w:color="000000" w:sz="4" w:space="0"/>
              <w:right w:val="single" w:color="000000" w:sz="4" w:space="0"/>
            </w:tcBorders>
            <w:shd w:val="clear" w:color="auto" w:fill="FFFFFF"/>
            <w:vAlign w:val="center"/>
          </w:tcPr>
          <w:p w14:paraId="329E8F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76" w:type="pct"/>
            <w:tcBorders>
              <w:top w:val="single" w:color="000000" w:sz="4" w:space="0"/>
              <w:left w:val="single" w:color="000000" w:sz="4" w:space="0"/>
              <w:right w:val="single" w:color="000000" w:sz="4" w:space="0"/>
            </w:tcBorders>
            <w:shd w:val="clear" w:color="auto" w:fill="FFFFFF"/>
            <w:vAlign w:val="center"/>
          </w:tcPr>
          <w:p w14:paraId="3526A8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613" w:type="pct"/>
            <w:tcBorders>
              <w:top w:val="single" w:color="000000" w:sz="4" w:space="0"/>
              <w:left w:val="single" w:color="000000" w:sz="4" w:space="0"/>
              <w:right w:val="single" w:color="000000" w:sz="4" w:space="0"/>
            </w:tcBorders>
            <w:shd w:val="clear" w:color="auto" w:fill="FFFFFF"/>
            <w:vAlign w:val="center"/>
          </w:tcPr>
          <w:p w14:paraId="0E0C57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0" w:type="pct"/>
            <w:tcBorders>
              <w:top w:val="single" w:color="000000" w:sz="4" w:space="0"/>
              <w:left w:val="single" w:color="000000" w:sz="4" w:space="0"/>
              <w:right w:val="single" w:color="000000" w:sz="4" w:space="0"/>
            </w:tcBorders>
            <w:shd w:val="clear" w:color="auto" w:fill="FFFFFF"/>
            <w:vAlign w:val="center"/>
          </w:tcPr>
          <w:p w14:paraId="0BEE0D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67" w:type="pct"/>
            <w:tcBorders>
              <w:top w:val="single" w:color="000000" w:sz="4" w:space="0"/>
              <w:left w:val="single" w:color="000000" w:sz="4" w:space="0"/>
              <w:right w:val="single" w:color="000000" w:sz="4" w:space="0"/>
            </w:tcBorders>
            <w:shd w:val="clear" w:color="auto" w:fill="FFFFFF"/>
            <w:vAlign w:val="center"/>
          </w:tcPr>
          <w:p w14:paraId="19F09B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0DFB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85" w:type="pct"/>
            <w:vMerge w:val="continue"/>
            <w:tcBorders>
              <w:left w:val="single" w:color="000000" w:sz="4" w:space="0"/>
              <w:bottom w:val="single" w:color="000000" w:sz="4" w:space="0"/>
              <w:right w:val="single" w:color="000000" w:sz="4" w:space="0"/>
            </w:tcBorders>
            <w:shd w:val="clear" w:color="auto" w:fill="FFFFFF"/>
            <w:vAlign w:val="center"/>
          </w:tcPr>
          <w:p w14:paraId="05FD48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pP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C3FE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default"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2</w:t>
            </w:r>
          </w:p>
        </w:tc>
        <w:tc>
          <w:tcPr>
            <w:tcW w:w="546" w:type="pct"/>
            <w:tcBorders>
              <w:left w:val="single" w:color="000000" w:sz="4" w:space="0"/>
              <w:bottom w:val="single" w:color="000000" w:sz="4" w:space="0"/>
              <w:right w:val="single" w:color="000000" w:sz="4" w:space="0"/>
            </w:tcBorders>
            <w:shd w:val="clear" w:color="auto" w:fill="FFFFFF"/>
            <w:vAlign w:val="center"/>
          </w:tcPr>
          <w:p w14:paraId="3FCF06A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70" w:type="pct"/>
            <w:tcBorders>
              <w:left w:val="single" w:color="000000" w:sz="4" w:space="0"/>
              <w:bottom w:val="single" w:color="000000" w:sz="4" w:space="0"/>
              <w:right w:val="single" w:color="000000" w:sz="4" w:space="0"/>
            </w:tcBorders>
            <w:shd w:val="clear" w:color="auto" w:fill="FFFFFF"/>
            <w:vAlign w:val="center"/>
          </w:tcPr>
          <w:p w14:paraId="302DAC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85" w:type="pct"/>
            <w:tcBorders>
              <w:left w:val="single" w:color="000000" w:sz="4" w:space="0"/>
              <w:bottom w:val="single" w:color="000000" w:sz="4" w:space="0"/>
              <w:right w:val="single" w:color="000000" w:sz="4" w:space="0"/>
            </w:tcBorders>
            <w:shd w:val="clear" w:color="auto" w:fill="FFFFFF"/>
            <w:vAlign w:val="center"/>
          </w:tcPr>
          <w:p w14:paraId="0DFF8C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591" w:type="pct"/>
            <w:tcBorders>
              <w:left w:val="single" w:color="000000" w:sz="4" w:space="0"/>
              <w:bottom w:val="single" w:color="000000" w:sz="4" w:space="0"/>
              <w:right w:val="single" w:color="000000" w:sz="4" w:space="0"/>
            </w:tcBorders>
            <w:shd w:val="clear" w:color="auto" w:fill="FFFFFF"/>
            <w:vAlign w:val="center"/>
          </w:tcPr>
          <w:p w14:paraId="12B114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63" w:type="pct"/>
            <w:tcBorders>
              <w:left w:val="single" w:color="000000" w:sz="4" w:space="0"/>
              <w:bottom w:val="single" w:color="000000" w:sz="4" w:space="0"/>
              <w:right w:val="single" w:color="000000" w:sz="4" w:space="0"/>
            </w:tcBorders>
            <w:shd w:val="clear" w:color="auto" w:fill="FFFFFF"/>
            <w:vAlign w:val="center"/>
          </w:tcPr>
          <w:p w14:paraId="65C435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76" w:type="pct"/>
            <w:tcBorders>
              <w:left w:val="single" w:color="000000" w:sz="4" w:space="0"/>
              <w:bottom w:val="single" w:color="000000" w:sz="4" w:space="0"/>
              <w:right w:val="single" w:color="000000" w:sz="4" w:space="0"/>
            </w:tcBorders>
            <w:shd w:val="clear" w:color="auto" w:fill="FFFFFF"/>
            <w:vAlign w:val="center"/>
          </w:tcPr>
          <w:p w14:paraId="0146FCF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613" w:type="pct"/>
            <w:tcBorders>
              <w:left w:val="single" w:color="000000" w:sz="4" w:space="0"/>
              <w:bottom w:val="single" w:color="000000" w:sz="4" w:space="0"/>
              <w:right w:val="single" w:color="000000" w:sz="4" w:space="0"/>
            </w:tcBorders>
            <w:shd w:val="clear" w:color="auto" w:fill="FFFFFF"/>
            <w:vAlign w:val="center"/>
          </w:tcPr>
          <w:p w14:paraId="210ACE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0" w:type="pct"/>
            <w:tcBorders>
              <w:left w:val="single" w:color="000000" w:sz="4" w:space="0"/>
              <w:bottom w:val="single" w:color="000000" w:sz="4" w:space="0"/>
              <w:right w:val="single" w:color="000000" w:sz="4" w:space="0"/>
            </w:tcBorders>
            <w:shd w:val="clear" w:color="auto" w:fill="FFFFFF"/>
            <w:vAlign w:val="center"/>
          </w:tcPr>
          <w:p w14:paraId="4FE8F4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67" w:type="pct"/>
            <w:tcBorders>
              <w:left w:val="single" w:color="000000" w:sz="4" w:space="0"/>
              <w:bottom w:val="single" w:color="000000" w:sz="4" w:space="0"/>
              <w:right w:val="single" w:color="000000" w:sz="4" w:space="0"/>
            </w:tcBorders>
            <w:shd w:val="clear" w:color="auto" w:fill="FFFFFF"/>
            <w:vAlign w:val="center"/>
          </w:tcPr>
          <w:p w14:paraId="2E86B2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3E6F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5" w:type="pct"/>
            <w:vMerge w:val="restart"/>
            <w:tcBorders>
              <w:top w:val="single" w:color="000000" w:sz="4" w:space="0"/>
              <w:left w:val="single" w:color="000000" w:sz="4" w:space="0"/>
              <w:right w:val="single" w:color="000000" w:sz="4" w:space="0"/>
            </w:tcBorders>
            <w:shd w:val="clear" w:color="auto" w:fill="FFFFFF"/>
            <w:vAlign w:val="center"/>
          </w:tcPr>
          <w:p w14:paraId="74B6E5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数据采集传输设备</w:t>
            </w: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6E2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default"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w:t>
            </w:r>
          </w:p>
        </w:tc>
        <w:tc>
          <w:tcPr>
            <w:tcW w:w="546" w:type="pct"/>
            <w:tcBorders>
              <w:top w:val="single" w:color="000000" w:sz="4" w:space="0"/>
              <w:left w:val="single" w:color="000000" w:sz="4" w:space="0"/>
              <w:right w:val="single" w:color="000000" w:sz="4" w:space="0"/>
            </w:tcBorders>
            <w:shd w:val="clear" w:color="auto" w:fill="FFFFFF"/>
            <w:vAlign w:val="center"/>
          </w:tcPr>
          <w:p w14:paraId="1566B2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70" w:type="pct"/>
            <w:tcBorders>
              <w:top w:val="single" w:color="000000" w:sz="4" w:space="0"/>
              <w:left w:val="single" w:color="000000" w:sz="4" w:space="0"/>
              <w:right w:val="single" w:color="000000" w:sz="4" w:space="0"/>
            </w:tcBorders>
            <w:shd w:val="clear" w:color="auto" w:fill="FFFFFF"/>
            <w:vAlign w:val="center"/>
          </w:tcPr>
          <w:p w14:paraId="008F2C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85" w:type="pct"/>
            <w:tcBorders>
              <w:top w:val="single" w:color="000000" w:sz="4" w:space="0"/>
              <w:left w:val="single" w:color="000000" w:sz="4" w:space="0"/>
              <w:right w:val="single" w:color="000000" w:sz="4" w:space="0"/>
            </w:tcBorders>
            <w:shd w:val="clear" w:color="auto" w:fill="FFFFFF"/>
            <w:vAlign w:val="center"/>
          </w:tcPr>
          <w:p w14:paraId="40BCD6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591" w:type="pct"/>
            <w:tcBorders>
              <w:top w:val="single" w:color="000000" w:sz="4" w:space="0"/>
              <w:left w:val="single" w:color="000000" w:sz="4" w:space="0"/>
              <w:right w:val="single" w:color="000000" w:sz="4" w:space="0"/>
            </w:tcBorders>
            <w:shd w:val="clear" w:color="auto" w:fill="FFFFFF"/>
            <w:vAlign w:val="center"/>
          </w:tcPr>
          <w:p w14:paraId="3EA8A8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63" w:type="pct"/>
            <w:tcBorders>
              <w:top w:val="single" w:color="000000" w:sz="4" w:space="0"/>
              <w:left w:val="single" w:color="000000" w:sz="4" w:space="0"/>
              <w:right w:val="single" w:color="000000" w:sz="4" w:space="0"/>
            </w:tcBorders>
            <w:shd w:val="clear" w:color="auto" w:fill="FFFFFF"/>
            <w:vAlign w:val="center"/>
          </w:tcPr>
          <w:p w14:paraId="01738F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76" w:type="pct"/>
            <w:tcBorders>
              <w:top w:val="single" w:color="000000" w:sz="4" w:space="0"/>
              <w:left w:val="single" w:color="000000" w:sz="4" w:space="0"/>
              <w:right w:val="single" w:color="000000" w:sz="4" w:space="0"/>
            </w:tcBorders>
            <w:shd w:val="clear" w:color="auto" w:fill="FFFFFF"/>
            <w:vAlign w:val="center"/>
          </w:tcPr>
          <w:p w14:paraId="41FEC6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613" w:type="pct"/>
            <w:tcBorders>
              <w:top w:val="single" w:color="000000" w:sz="4" w:space="0"/>
              <w:left w:val="single" w:color="000000" w:sz="4" w:space="0"/>
              <w:right w:val="single" w:color="000000" w:sz="4" w:space="0"/>
            </w:tcBorders>
            <w:shd w:val="clear" w:color="auto" w:fill="FFFFFF"/>
            <w:vAlign w:val="center"/>
          </w:tcPr>
          <w:p w14:paraId="25ADE2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0" w:type="pct"/>
            <w:tcBorders>
              <w:top w:val="single" w:color="000000" w:sz="4" w:space="0"/>
              <w:left w:val="single" w:color="000000" w:sz="4" w:space="0"/>
              <w:right w:val="single" w:color="000000" w:sz="4" w:space="0"/>
            </w:tcBorders>
            <w:shd w:val="clear" w:color="auto" w:fill="FFFFFF"/>
            <w:vAlign w:val="center"/>
          </w:tcPr>
          <w:p w14:paraId="206817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67" w:type="pct"/>
            <w:tcBorders>
              <w:top w:val="single" w:color="000000" w:sz="4" w:space="0"/>
              <w:left w:val="single" w:color="000000" w:sz="4" w:space="0"/>
              <w:right w:val="single" w:color="000000" w:sz="4" w:space="0"/>
            </w:tcBorders>
            <w:shd w:val="clear" w:color="auto" w:fill="FFFFFF"/>
            <w:vAlign w:val="center"/>
          </w:tcPr>
          <w:p w14:paraId="7D4CC2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r w14:paraId="5A46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5" w:type="pct"/>
            <w:vMerge w:val="continue"/>
            <w:tcBorders>
              <w:left w:val="single" w:color="000000" w:sz="4" w:space="0"/>
              <w:bottom w:val="single" w:color="000000" w:sz="4" w:space="0"/>
              <w:right w:val="single" w:color="000000" w:sz="4" w:space="0"/>
            </w:tcBorders>
            <w:shd w:val="clear" w:color="auto" w:fill="FFFFFF"/>
            <w:vAlign w:val="center"/>
          </w:tcPr>
          <w:p w14:paraId="444E17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pP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C49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default"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2</w:t>
            </w:r>
          </w:p>
        </w:tc>
        <w:tc>
          <w:tcPr>
            <w:tcW w:w="546" w:type="pct"/>
            <w:tcBorders>
              <w:left w:val="single" w:color="000000" w:sz="4" w:space="0"/>
              <w:bottom w:val="single" w:color="000000" w:sz="4" w:space="0"/>
              <w:right w:val="single" w:color="000000" w:sz="4" w:space="0"/>
            </w:tcBorders>
            <w:shd w:val="clear" w:color="auto" w:fill="FFFFFF"/>
            <w:vAlign w:val="center"/>
          </w:tcPr>
          <w:p w14:paraId="41BA0E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70" w:type="pct"/>
            <w:tcBorders>
              <w:left w:val="single" w:color="000000" w:sz="4" w:space="0"/>
              <w:bottom w:val="single" w:color="000000" w:sz="4" w:space="0"/>
              <w:right w:val="single" w:color="000000" w:sz="4" w:space="0"/>
            </w:tcBorders>
            <w:shd w:val="clear" w:color="auto" w:fill="FFFFFF"/>
            <w:vAlign w:val="center"/>
          </w:tcPr>
          <w:p w14:paraId="2EE4E4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85" w:type="pct"/>
            <w:tcBorders>
              <w:left w:val="single" w:color="000000" w:sz="4" w:space="0"/>
              <w:bottom w:val="single" w:color="000000" w:sz="4" w:space="0"/>
              <w:right w:val="single" w:color="000000" w:sz="4" w:space="0"/>
            </w:tcBorders>
            <w:shd w:val="clear" w:color="auto" w:fill="FFFFFF"/>
            <w:vAlign w:val="center"/>
          </w:tcPr>
          <w:p w14:paraId="1E2AF7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591" w:type="pct"/>
            <w:tcBorders>
              <w:left w:val="single" w:color="000000" w:sz="4" w:space="0"/>
              <w:bottom w:val="single" w:color="000000" w:sz="4" w:space="0"/>
              <w:right w:val="single" w:color="000000" w:sz="4" w:space="0"/>
            </w:tcBorders>
            <w:shd w:val="clear" w:color="auto" w:fill="FFFFFF"/>
            <w:vAlign w:val="center"/>
          </w:tcPr>
          <w:p w14:paraId="0C57ED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463" w:type="pct"/>
            <w:tcBorders>
              <w:left w:val="single" w:color="000000" w:sz="4" w:space="0"/>
              <w:bottom w:val="single" w:color="000000" w:sz="4" w:space="0"/>
              <w:right w:val="single" w:color="000000" w:sz="4" w:space="0"/>
            </w:tcBorders>
            <w:shd w:val="clear" w:color="auto" w:fill="FFFFFF"/>
            <w:vAlign w:val="center"/>
          </w:tcPr>
          <w:p w14:paraId="3CB1BE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76" w:type="pct"/>
            <w:tcBorders>
              <w:left w:val="single" w:color="000000" w:sz="4" w:space="0"/>
              <w:bottom w:val="single" w:color="000000" w:sz="4" w:space="0"/>
              <w:right w:val="single" w:color="000000" w:sz="4" w:space="0"/>
            </w:tcBorders>
            <w:shd w:val="clear" w:color="auto" w:fill="FFFFFF"/>
            <w:vAlign w:val="center"/>
          </w:tcPr>
          <w:p w14:paraId="70A186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613" w:type="pct"/>
            <w:tcBorders>
              <w:left w:val="single" w:color="000000" w:sz="4" w:space="0"/>
              <w:bottom w:val="single" w:color="000000" w:sz="4" w:space="0"/>
              <w:right w:val="single" w:color="000000" w:sz="4" w:space="0"/>
            </w:tcBorders>
            <w:shd w:val="clear" w:color="auto" w:fill="FFFFFF"/>
            <w:vAlign w:val="center"/>
          </w:tcPr>
          <w:p w14:paraId="35D68BE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340" w:type="pct"/>
            <w:tcBorders>
              <w:left w:val="single" w:color="000000" w:sz="4" w:space="0"/>
              <w:bottom w:val="single" w:color="000000" w:sz="4" w:space="0"/>
              <w:right w:val="single" w:color="000000" w:sz="4" w:space="0"/>
            </w:tcBorders>
            <w:shd w:val="clear" w:color="auto" w:fill="FFFFFF"/>
            <w:vAlign w:val="center"/>
          </w:tcPr>
          <w:p w14:paraId="59664C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c>
          <w:tcPr>
            <w:tcW w:w="267" w:type="pct"/>
            <w:tcBorders>
              <w:left w:val="single" w:color="000000" w:sz="4" w:space="0"/>
              <w:bottom w:val="single" w:color="000000" w:sz="4" w:space="0"/>
              <w:right w:val="single" w:color="000000" w:sz="4" w:space="0"/>
            </w:tcBorders>
            <w:shd w:val="clear" w:color="auto" w:fill="FFFFFF"/>
            <w:vAlign w:val="center"/>
          </w:tcPr>
          <w:p w14:paraId="76DC58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both"/>
              <w:textAlignment w:val="auto"/>
              <w:outlineLvl w:val="9"/>
              <w:rPr>
                <w:rFonts w:hint="eastAsia" w:ascii="仿宋_GB2312" w:eastAsia="仿宋_GB2312" w:cs="仿宋_GB2312"/>
                <w:kern w:val="2"/>
                <w:sz w:val="24"/>
                <w:szCs w:val="24"/>
                <w:lang w:val="en-US" w:eastAsia="zh-CN" w:bidi="ar"/>
              </w:rPr>
            </w:pPr>
          </w:p>
        </w:tc>
      </w:tr>
    </w:tbl>
    <w:p w14:paraId="3BB3146E">
      <w:pPr>
        <w:pStyle w:val="17"/>
        <w:ind w:left="0" w:leftChars="0" w:firstLine="0" w:firstLineChars="0"/>
        <w:outlineLvl w:val="9"/>
        <w:rPr>
          <w:rFonts w:hint="eastAsia" w:ascii="仿宋_GB2312" w:hAnsi="宋体" w:eastAsia="仿宋_GB2312" w:cs="仿宋_GB2312"/>
          <w:b w:val="0"/>
          <w:bCs w:val="0"/>
          <w:i w:val="0"/>
          <w:iCs w:val="0"/>
          <w:caps w:val="0"/>
          <w:color w:val="333333"/>
          <w:spacing w:val="0"/>
          <w:kern w:val="0"/>
          <w:sz w:val="32"/>
          <w:szCs w:val="32"/>
          <w:highlight w:val="none"/>
          <w:shd w:val="clear" w:fill="FFFFFF"/>
          <w:lang w:val="en-US" w:eastAsia="zh-CN" w:bidi="ar"/>
        </w:rPr>
        <w:sectPr>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宋体" w:eastAsia="仿宋_GB2312" w:cs="仿宋_GB2312"/>
          <w:b w:val="0"/>
          <w:bCs w:val="0"/>
          <w:i w:val="0"/>
          <w:iCs w:val="0"/>
          <w:caps w:val="0"/>
          <w:color w:val="333333"/>
          <w:spacing w:val="0"/>
          <w:kern w:val="0"/>
          <w:sz w:val="32"/>
          <w:szCs w:val="32"/>
          <w:highlight w:val="none"/>
          <w:shd w:val="clear" w:fill="FFFFFF"/>
          <w:lang w:val="en-US" w:eastAsia="zh-CN" w:bidi="ar"/>
        </w:rPr>
        <w:t>注：合同、发票与付款凭证按列表顺序排列附后</w:t>
      </w:r>
    </w:p>
    <w:p w14:paraId="1F4B5B19">
      <w:pPr>
        <w:widowControl w:val="0"/>
        <w:kinsoku/>
        <w:autoSpaceDE/>
        <w:autoSpaceDN/>
        <w:adjustRightInd/>
        <w:snapToGrid/>
        <w:spacing w:line="560" w:lineRule="exact"/>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附件5</w:t>
      </w:r>
    </w:p>
    <w:p w14:paraId="7797B1EC">
      <w:pPr>
        <w:widowControl w:val="0"/>
        <w:kinsoku/>
        <w:autoSpaceDE/>
        <w:autoSpaceDN/>
        <w:adjustRightInd/>
        <w:snapToGrid/>
        <w:spacing w:line="560" w:lineRule="exact"/>
        <w:jc w:val="left"/>
        <w:textAlignment w:val="auto"/>
        <w:rPr>
          <w:rFonts w:hint="default" w:ascii="黑体" w:hAnsi="黑体" w:eastAsia="黑体" w:cs="黑体"/>
          <w:kern w:val="2"/>
          <w:sz w:val="32"/>
          <w:szCs w:val="32"/>
          <w:lang w:val="en-US" w:eastAsia="zh-CN"/>
        </w:rPr>
      </w:pPr>
    </w:p>
    <w:p w14:paraId="76B303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联系咨询方式一览表</w:t>
      </w:r>
    </w:p>
    <w:p w14:paraId="6AA975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616"/>
        <w:gridCol w:w="2316"/>
        <w:gridCol w:w="2678"/>
        <w:gridCol w:w="1983"/>
        <w:gridCol w:w="1987"/>
        <w:gridCol w:w="1925"/>
      </w:tblGrid>
      <w:tr w14:paraId="6E0F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F74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025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2"/>
                <w:szCs w:val="22"/>
                <w:u w:val="none"/>
                <w:lang w:val="en-US" w:eastAsia="zh-CN" w:bidi="ar-SA"/>
              </w:rPr>
            </w:pPr>
            <w:r>
              <w:rPr>
                <w:rFonts w:hint="eastAsia" w:ascii="仿宋_GB2312" w:hAnsi="仿宋_GB2312" w:eastAsia="仿宋_GB2312" w:cs="仿宋_GB2312"/>
                <w:b/>
                <w:bCs/>
                <w:i w:val="0"/>
                <w:iCs w:val="0"/>
                <w:color w:val="000000"/>
                <w:kern w:val="0"/>
                <w:sz w:val="22"/>
                <w:szCs w:val="22"/>
                <w:u w:val="none"/>
                <w:lang w:val="en-US" w:eastAsia="zh-CN" w:bidi="ar"/>
              </w:rPr>
              <w:t>区域</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492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2"/>
                <w:szCs w:val="22"/>
                <w:u w:val="none"/>
                <w:lang w:val="en-US" w:eastAsia="zh-CN" w:bidi="ar-SA"/>
              </w:rPr>
            </w:pPr>
            <w:r>
              <w:rPr>
                <w:rFonts w:hint="eastAsia" w:ascii="仿宋_GB2312" w:hAnsi="仿宋_GB2312" w:eastAsia="仿宋_GB2312" w:cs="仿宋_GB2312"/>
                <w:b/>
                <w:bCs/>
                <w:i w:val="0"/>
                <w:iCs w:val="0"/>
                <w:color w:val="000000"/>
                <w:kern w:val="0"/>
                <w:sz w:val="22"/>
                <w:szCs w:val="22"/>
                <w:u w:val="none"/>
                <w:lang w:val="en-US" w:eastAsia="zh-CN" w:bidi="ar"/>
              </w:rPr>
              <w:t>验收服务商对接人</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7BD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2"/>
                <w:szCs w:val="22"/>
                <w:u w:val="none"/>
                <w:lang w:val="en-US" w:eastAsia="zh-CN" w:bidi="ar-SA"/>
              </w:rPr>
            </w:pPr>
            <w:r>
              <w:rPr>
                <w:rFonts w:hint="eastAsia" w:ascii="仿宋_GB2312" w:hAnsi="仿宋_GB2312" w:eastAsia="仿宋_GB2312" w:cs="仿宋_GB2312"/>
                <w:b/>
                <w:bCs/>
                <w:i w:val="0"/>
                <w:iCs w:val="0"/>
                <w:color w:val="000000"/>
                <w:kern w:val="0"/>
                <w:sz w:val="22"/>
                <w:szCs w:val="22"/>
                <w:u w:val="none"/>
                <w:lang w:val="en-US" w:eastAsia="zh-CN" w:bidi="ar"/>
              </w:rPr>
              <w:t>邮箱</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578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区经信部门联系人</w:t>
            </w:r>
          </w:p>
        </w:tc>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942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联系电话</w:t>
            </w:r>
          </w:p>
        </w:tc>
      </w:tr>
      <w:tr w14:paraId="56A5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8834">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242F">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东湖高新区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1A90">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李之乐18001344761</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B0F3">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2"/>
                <w:szCs w:val="22"/>
                <w:u w:val="single"/>
                <w:lang w:val="en-US" w:eastAsia="zh-CN" w:bidi="ar-SA"/>
              </w:rPr>
            </w:pPr>
            <w:r>
              <w:rPr>
                <w:rStyle w:val="15"/>
                <w:rFonts w:hint="default" w:ascii="Times New Roman" w:hAnsi="Times New Roman" w:eastAsia="宋体" w:cs="Times New Roman"/>
                <w:i w:val="0"/>
                <w:iCs w:val="0"/>
                <w:color w:val="auto"/>
                <w:sz w:val="22"/>
                <w:szCs w:val="22"/>
                <w:u w:val="single"/>
              </w:rPr>
              <w:t>lizhile@cics-tech.com</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C24D">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王</w:t>
            </w:r>
            <w:r>
              <w:rPr>
                <w:rFonts w:hint="default" w:ascii="Times New Roman" w:hAnsi="Times New Roman" w:eastAsia="仿宋_GB2312" w:cs="Times New Roman"/>
                <w:i w:val="0"/>
                <w:iCs w:val="0"/>
                <w:color w:val="auto"/>
                <w:sz w:val="24"/>
                <w:szCs w:val="24"/>
                <w:u w:val="none"/>
                <w:lang w:val="en-US" w:eastAsia="zh-CN" w:bidi="ar"/>
              </w:rPr>
              <w:t xml:space="preserve">  </w:t>
            </w:r>
            <w:r>
              <w:rPr>
                <w:rFonts w:hint="default" w:ascii="Times New Roman" w:hAnsi="Times New Roman" w:eastAsia="仿宋_GB2312" w:cs="Times New Roman"/>
                <w:i w:val="0"/>
                <w:iCs w:val="0"/>
                <w:color w:val="auto"/>
                <w:sz w:val="24"/>
                <w:szCs w:val="24"/>
                <w:u w:val="none"/>
                <w:lang w:bidi="ar"/>
              </w:rPr>
              <w:t>沣</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AE79">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67880565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371D">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18696086806</w:t>
            </w:r>
          </w:p>
        </w:tc>
      </w:tr>
      <w:tr w14:paraId="0C92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9F3A">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2</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66C4">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武汉经开区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5B28">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李</w:t>
            </w:r>
            <w:r>
              <w:rPr>
                <w:rFonts w:hint="eastAsia" w:ascii="Times New Roman" w:hAnsi="Times New Roman" w:eastAsia="仿宋_GB2312" w:cs="Times New Roman"/>
                <w:i w:val="0"/>
                <w:iCs w:val="0"/>
                <w:kern w:val="2"/>
                <w:sz w:val="24"/>
                <w:szCs w:val="24"/>
                <w:u w:val="none"/>
                <w:lang w:val="en-US" w:eastAsia="zh-CN" w:bidi="ar"/>
              </w:rPr>
              <w:t xml:space="preserve">  </w:t>
            </w:r>
            <w:r>
              <w:rPr>
                <w:rFonts w:hint="default" w:ascii="Times New Roman" w:hAnsi="Times New Roman" w:eastAsia="仿宋_GB2312" w:cs="Times New Roman"/>
                <w:i w:val="0"/>
                <w:iCs w:val="0"/>
                <w:color w:val="auto"/>
                <w:kern w:val="2"/>
                <w:sz w:val="24"/>
                <w:szCs w:val="24"/>
                <w:u w:val="none"/>
                <w:lang w:val="en-US" w:eastAsia="zh-CN" w:bidi="ar"/>
              </w:rPr>
              <w:t>静13163358122</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8CA4">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"mailto:lijing@cics-tech.com"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lijing@cics-tech.com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E17B">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王梓涵</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FF0">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84959659</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7814">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18171177115</w:t>
            </w:r>
          </w:p>
        </w:tc>
      </w:tr>
      <w:tr w14:paraId="5C9D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2317">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713C">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临空港经济技术开发区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58ED">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易俊良18186575285</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FB64">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"mailto:yijunliang@cics-tech.com"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yijunliang@cics-tech.com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DFA9">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梁</w:t>
            </w:r>
            <w:r>
              <w:rPr>
                <w:rFonts w:hint="default" w:ascii="Times New Roman" w:hAnsi="Times New Roman" w:eastAsia="仿宋_GB2312" w:cs="Times New Roman"/>
                <w:i w:val="0"/>
                <w:iCs w:val="0"/>
                <w:color w:val="auto"/>
                <w:sz w:val="24"/>
                <w:szCs w:val="24"/>
                <w:u w:val="none"/>
                <w:lang w:val="en-US" w:eastAsia="zh-CN" w:bidi="ar"/>
              </w:rPr>
              <w:t xml:space="preserve">  </w:t>
            </w:r>
            <w:r>
              <w:rPr>
                <w:rFonts w:hint="default" w:ascii="Times New Roman" w:hAnsi="Times New Roman" w:eastAsia="仿宋_GB2312" w:cs="Times New Roman"/>
                <w:i w:val="0"/>
                <w:iCs w:val="0"/>
                <w:color w:val="auto"/>
                <w:sz w:val="24"/>
                <w:szCs w:val="24"/>
                <w:u w:val="none"/>
                <w:lang w:bidi="ar"/>
              </w:rPr>
              <w:t>爽</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0D1E">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83897552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C4C5">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15971440213</w:t>
            </w:r>
          </w:p>
        </w:tc>
      </w:tr>
      <w:tr w14:paraId="1B3A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B951">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4</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41A3">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长江新区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1A2C">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易俊良18186575285</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B6C">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"mailto:yijunliang@cics-tech.com"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yijunliang@cics-tech.com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E023">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胡雪平</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B0A">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85998697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E197">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18672388052</w:t>
            </w:r>
          </w:p>
        </w:tc>
      </w:tr>
      <w:tr w14:paraId="0FCE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CFF0">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BCA3">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蔡甸区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C06E">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李</w:t>
            </w:r>
            <w:r>
              <w:rPr>
                <w:rFonts w:hint="eastAsia" w:ascii="Times New Roman" w:hAnsi="Times New Roman" w:eastAsia="仿宋_GB2312" w:cs="Times New Roman"/>
                <w:i w:val="0"/>
                <w:iCs w:val="0"/>
                <w:kern w:val="2"/>
                <w:sz w:val="24"/>
                <w:szCs w:val="24"/>
                <w:u w:val="none"/>
                <w:lang w:val="en-US" w:eastAsia="zh-CN" w:bidi="ar"/>
              </w:rPr>
              <w:t xml:space="preserve">  </w:t>
            </w:r>
            <w:r>
              <w:rPr>
                <w:rFonts w:hint="default" w:ascii="Times New Roman" w:hAnsi="Times New Roman" w:eastAsia="仿宋_GB2312" w:cs="Times New Roman"/>
                <w:i w:val="0"/>
                <w:iCs w:val="0"/>
                <w:color w:val="auto"/>
                <w:kern w:val="2"/>
                <w:sz w:val="24"/>
                <w:szCs w:val="24"/>
                <w:u w:val="none"/>
                <w:lang w:val="en-US" w:eastAsia="zh-CN" w:bidi="ar"/>
              </w:rPr>
              <w:t>静13163358122</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72B2">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"mailto:lijing@cics-tech.com"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lijing@cics-tech.com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7199">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方君兰</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2106">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69813727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D5AF">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18402701807</w:t>
            </w:r>
          </w:p>
        </w:tc>
      </w:tr>
      <w:tr w14:paraId="384A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977">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6</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EB79">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江夏区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AACD">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李之乐18001344761</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662">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"mailto:lizhile@cics-tech.com"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lizhile@cics-tech.com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9D00">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丁</w:t>
            </w:r>
            <w:r>
              <w:rPr>
                <w:rFonts w:hint="default" w:ascii="Times New Roman" w:hAnsi="Times New Roman" w:eastAsia="仿宋_GB2312" w:cs="Times New Roman"/>
                <w:i w:val="0"/>
                <w:iCs w:val="0"/>
                <w:color w:val="auto"/>
                <w:sz w:val="24"/>
                <w:szCs w:val="24"/>
                <w:u w:val="none"/>
                <w:lang w:val="en-US" w:eastAsia="zh-CN" w:bidi="ar"/>
              </w:rPr>
              <w:t xml:space="preserve">  </w:t>
            </w:r>
            <w:r>
              <w:rPr>
                <w:rFonts w:hint="default" w:ascii="Times New Roman" w:hAnsi="Times New Roman" w:eastAsia="仿宋_GB2312" w:cs="Times New Roman"/>
                <w:i w:val="0"/>
                <w:iCs w:val="0"/>
                <w:color w:val="auto"/>
                <w:sz w:val="24"/>
                <w:szCs w:val="24"/>
                <w:u w:val="none"/>
                <w:lang w:bidi="ar"/>
              </w:rPr>
              <w:t>奇</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DBE0">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81568003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7D09">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18627125333</w:t>
            </w:r>
          </w:p>
        </w:tc>
      </w:tr>
      <w:tr w14:paraId="0392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7ED6">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7</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E554">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黄陂区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99F8">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陈方棣13908625608</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1082">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"mailto:chenfangdi@cics-tech.com"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chenfangdi@cics-tech.com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57A">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裴梦辉</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D559">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61109201</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9BFE">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18607184356</w:t>
            </w:r>
          </w:p>
        </w:tc>
      </w:tr>
      <w:tr w14:paraId="04D4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679D">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8</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6DB9">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新洲区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F2F8">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易俊良18186575285</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215D">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"mailto:yijunliang@cics-tech.com"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yijunliang@cics-tech.com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7A7A">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商奇志</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070A">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86921266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C15C">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18108663747</w:t>
            </w:r>
          </w:p>
        </w:tc>
      </w:tr>
      <w:tr w14:paraId="4657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269F">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9</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4A07">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汉阳区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BABC">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李静13163358122</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CF46">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"mailto:lijing@cics-tech.com"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lijing@cics-tech.com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75A">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祝春敏</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19B8">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84468592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C993">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15107162327</w:t>
            </w:r>
          </w:p>
        </w:tc>
      </w:tr>
      <w:tr w14:paraId="12A4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96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10</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C296">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青山区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F0B">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陈方棣13908625608</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0A89">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"mailto:chenfangdi@cics-tech.com"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chenfangdi@cics-tech.com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8488">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周全春</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A40B">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86863332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F3CF">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13907169516</w:t>
            </w:r>
          </w:p>
        </w:tc>
      </w:tr>
      <w:tr w14:paraId="4987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F1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11</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2525">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洪山区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04FD">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李之乐18001344761</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A229">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"mailto:lizhile@cics-tech.com"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lizhile@cics-tech.com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6542">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万明</w:t>
            </w:r>
            <w:r>
              <w:rPr>
                <w:rFonts w:hint="default" w:ascii="Times New Roman" w:hAnsi="Times New Roman" w:eastAsia="仿宋_GB2312" w:cs="Times New Roman"/>
                <w:i w:val="0"/>
                <w:iCs w:val="0"/>
                <w:color w:val="auto"/>
                <w:sz w:val="24"/>
                <w:szCs w:val="24"/>
                <w:u w:val="none"/>
                <w:lang w:eastAsia="zh-CN" w:bidi="ar"/>
              </w:rPr>
              <w:t>泽</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BF8C">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87374326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7AEE">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13387600033</w:t>
            </w:r>
          </w:p>
        </w:tc>
      </w:tr>
      <w:tr w14:paraId="1164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0D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12</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6F5F">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江岸区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E422">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陈方棣13908625608</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6120">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"mailto:chenfangdi@cics-tech.com"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chenfangdi@cics-tech.com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74C1">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张</w:t>
            </w:r>
            <w:r>
              <w:rPr>
                <w:rFonts w:hint="default" w:ascii="Times New Roman" w:hAnsi="Times New Roman" w:eastAsia="仿宋_GB2312" w:cs="Times New Roman"/>
                <w:i w:val="0"/>
                <w:iCs w:val="0"/>
                <w:color w:val="auto"/>
                <w:sz w:val="24"/>
                <w:szCs w:val="24"/>
                <w:u w:val="none"/>
                <w:lang w:val="en-US" w:eastAsia="zh-CN" w:bidi="ar"/>
              </w:rPr>
              <w:t xml:space="preserve">  </w:t>
            </w:r>
            <w:r>
              <w:rPr>
                <w:rFonts w:hint="default" w:ascii="Times New Roman" w:hAnsi="Times New Roman" w:eastAsia="仿宋_GB2312" w:cs="Times New Roman"/>
                <w:i w:val="0"/>
                <w:iCs w:val="0"/>
                <w:color w:val="auto"/>
                <w:sz w:val="24"/>
                <w:szCs w:val="24"/>
                <w:u w:val="none"/>
                <w:lang w:bidi="ar"/>
              </w:rPr>
              <w:t>磊</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705A">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85320175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7B47">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18064097127</w:t>
            </w:r>
          </w:p>
        </w:tc>
      </w:tr>
      <w:tr w14:paraId="1971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D6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13</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1BD2">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江汉区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58FA">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陈方棣13908625608</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6B23">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"mailto:chenfangdi@cics-tech.com"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chenfangdi@cics-tech.com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9C5B">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成</w:t>
            </w:r>
            <w:r>
              <w:rPr>
                <w:rFonts w:hint="default" w:ascii="Times New Roman" w:hAnsi="Times New Roman" w:eastAsia="仿宋_GB2312" w:cs="Times New Roman"/>
                <w:i w:val="0"/>
                <w:iCs w:val="0"/>
                <w:color w:val="auto"/>
                <w:sz w:val="24"/>
                <w:szCs w:val="24"/>
                <w:u w:val="none"/>
                <w:lang w:val="en-US" w:eastAsia="zh-CN" w:bidi="ar"/>
              </w:rPr>
              <w:t xml:space="preserve">  </w:t>
            </w:r>
            <w:r>
              <w:rPr>
                <w:rFonts w:hint="default" w:ascii="Times New Roman" w:hAnsi="Times New Roman" w:eastAsia="仿宋_GB2312" w:cs="Times New Roman"/>
                <w:i w:val="0"/>
                <w:iCs w:val="0"/>
                <w:color w:val="auto"/>
                <w:sz w:val="24"/>
                <w:szCs w:val="24"/>
                <w:u w:val="none"/>
                <w:lang w:bidi="ar"/>
              </w:rPr>
              <w:t>响</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6689">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85580761</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3D2C">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15623290211</w:t>
            </w:r>
          </w:p>
        </w:tc>
      </w:tr>
      <w:tr w14:paraId="37A1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28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14</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86C7">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硚口区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1A5B">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易俊良18186575285</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B837">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"mailto:yijunliang@cics-tech.com"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yijunliang@cics-tech.com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A852">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罗</w:t>
            </w:r>
            <w:r>
              <w:rPr>
                <w:rFonts w:hint="default" w:ascii="Times New Roman" w:hAnsi="Times New Roman" w:eastAsia="仿宋_GB2312" w:cs="Times New Roman"/>
                <w:i w:val="0"/>
                <w:iCs w:val="0"/>
                <w:color w:val="auto"/>
                <w:sz w:val="24"/>
                <w:szCs w:val="24"/>
                <w:u w:val="none"/>
                <w:lang w:val="en-US" w:eastAsia="zh-CN" w:bidi="ar"/>
              </w:rPr>
              <w:t xml:space="preserve">  </w:t>
            </w:r>
            <w:r>
              <w:rPr>
                <w:rFonts w:hint="default" w:ascii="Times New Roman" w:hAnsi="Times New Roman" w:eastAsia="仿宋_GB2312" w:cs="Times New Roman"/>
                <w:i w:val="0"/>
                <w:iCs w:val="0"/>
                <w:color w:val="auto"/>
                <w:sz w:val="24"/>
                <w:szCs w:val="24"/>
                <w:u w:val="none"/>
                <w:lang w:bidi="ar"/>
              </w:rPr>
              <w:t>捷</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5933">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83426465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5066">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13720290620</w:t>
            </w:r>
          </w:p>
        </w:tc>
      </w:tr>
      <w:tr w14:paraId="7145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A17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15</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2B40">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武昌区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B336">
            <w:pPr>
              <w:keepNext w:val="0"/>
              <w:keepLines w:val="0"/>
              <w:widowControl/>
              <w:suppressLineNumbers w:val="0"/>
              <w:adjustRightInd w:val="0"/>
              <w:snapToGrid w:val="0"/>
              <w:jc w:val="center"/>
              <w:textAlignment w:val="auto"/>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kern w:val="2"/>
                <w:sz w:val="24"/>
                <w:szCs w:val="24"/>
                <w:u w:val="none"/>
                <w:lang w:val="en-US" w:eastAsia="zh-CN" w:bidi="ar"/>
              </w:rPr>
              <w:t>李之乐18001344761</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2944">
            <w:pPr>
              <w:keepNext w:val="0"/>
              <w:keepLines w:val="0"/>
              <w:widowControl/>
              <w:suppressLineNumbers w:val="0"/>
              <w:jc w:val="center"/>
              <w:textAlignment w:val="center"/>
              <w:rPr>
                <w:rStyle w:val="15"/>
                <w:rFonts w:hint="default" w:ascii="Times New Roman" w:hAnsi="Times New Roman" w:eastAsia="宋体" w:cs="Times New Roman"/>
                <w:i w:val="0"/>
                <w:iCs w:val="0"/>
                <w:color w:val="auto"/>
                <w:kern w:val="2"/>
                <w:sz w:val="22"/>
                <w:szCs w:val="22"/>
                <w:u w:val="none"/>
                <w:lang w:val="en-US" w:eastAsia="zh-CN" w:bidi="ar-SA"/>
              </w:rPr>
            </w:pPr>
            <w:r>
              <w:rPr>
                <w:rStyle w:val="15"/>
                <w:rFonts w:hint="default" w:ascii="Times New Roman" w:hAnsi="Times New Roman" w:eastAsia="宋体" w:cs="Times New Roman"/>
                <w:i w:val="0"/>
                <w:iCs w:val="0"/>
                <w:color w:val="auto"/>
                <w:kern w:val="0"/>
                <w:sz w:val="22"/>
                <w:szCs w:val="22"/>
                <w:u w:val="none"/>
                <w:lang w:val="en-US" w:eastAsia="zh-CN" w:bidi="ar"/>
              </w:rPr>
              <w:fldChar w:fldCharType="begin"/>
            </w:r>
            <w:r>
              <w:rPr>
                <w:rStyle w:val="15"/>
                <w:rFonts w:hint="default" w:ascii="Times New Roman" w:hAnsi="Times New Roman" w:eastAsia="宋体" w:cs="Times New Roman"/>
                <w:i w:val="0"/>
                <w:iCs w:val="0"/>
                <w:color w:val="auto"/>
                <w:kern w:val="0"/>
                <w:sz w:val="22"/>
                <w:szCs w:val="22"/>
                <w:u w:val="none"/>
                <w:lang w:val="en-US" w:eastAsia="zh-CN" w:bidi="ar"/>
              </w:rPr>
              <w:instrText xml:space="preserve"> HYPERLINK "mailto:lizhile@cics-tech.com" </w:instrText>
            </w:r>
            <w:r>
              <w:rPr>
                <w:rStyle w:val="15"/>
                <w:rFonts w:hint="default" w:ascii="Times New Roman" w:hAnsi="Times New Roman" w:eastAsia="宋体" w:cs="Times New Roman"/>
                <w:i w:val="0"/>
                <w:iCs w:val="0"/>
                <w:color w:val="auto"/>
                <w:kern w:val="0"/>
                <w:sz w:val="22"/>
                <w:szCs w:val="22"/>
                <w:u w:val="none"/>
                <w:lang w:val="en-US" w:eastAsia="zh-CN" w:bidi="ar"/>
              </w:rPr>
              <w:fldChar w:fldCharType="separate"/>
            </w:r>
            <w:r>
              <w:rPr>
                <w:rStyle w:val="15"/>
                <w:rFonts w:hint="default" w:ascii="Times New Roman" w:hAnsi="Times New Roman" w:eastAsia="宋体" w:cs="Times New Roman"/>
                <w:i w:val="0"/>
                <w:iCs w:val="0"/>
                <w:color w:val="auto"/>
                <w:sz w:val="22"/>
                <w:szCs w:val="22"/>
                <w:u w:val="none"/>
              </w:rPr>
              <w:t>lizhile@cics-tech.com</w:t>
            </w:r>
            <w:r>
              <w:rPr>
                <w:rStyle w:val="15"/>
                <w:rFonts w:hint="default" w:ascii="Times New Roman" w:hAnsi="Times New Roman" w:eastAsia="宋体" w:cs="Times New Roman"/>
                <w:i w:val="0"/>
                <w:iCs w:val="0"/>
                <w:color w:val="auto"/>
                <w:kern w:val="0"/>
                <w:sz w:val="22"/>
                <w:szCs w:val="22"/>
                <w:u w:val="none"/>
                <w:lang w:val="en-US" w:eastAsia="zh-CN" w:bidi="ar"/>
              </w:rPr>
              <w:fldChar w:fldCharType="end"/>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DC04">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朱文</w:t>
            </w:r>
            <w:r>
              <w:rPr>
                <w:rFonts w:hint="default" w:ascii="Times New Roman" w:hAnsi="Times New Roman" w:eastAsia="仿宋_GB2312" w:cs="Times New Roman"/>
                <w:i w:val="0"/>
                <w:iCs w:val="0"/>
                <w:color w:val="auto"/>
                <w:sz w:val="24"/>
                <w:szCs w:val="24"/>
                <w:u w:val="none"/>
                <w:lang w:eastAsia="zh-CN" w:bidi="ar"/>
              </w:rPr>
              <w:t>凯</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2691">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88936923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F9E7">
            <w:pPr>
              <w:widowControl/>
              <w:adjustRightInd w:val="0"/>
              <w:snapToGrid w:val="0"/>
              <w:jc w:val="center"/>
              <w:outlineLvl w:val="9"/>
              <w:rPr>
                <w:rFonts w:hint="default" w:ascii="Times New Roman" w:hAnsi="Times New Roman" w:eastAsia="仿宋_GB2312" w:cs="Times New Roman"/>
                <w:i w:val="0"/>
                <w:iCs w:val="0"/>
                <w:color w:val="auto"/>
                <w:kern w:val="2"/>
                <w:sz w:val="24"/>
                <w:szCs w:val="24"/>
                <w:u w:val="none"/>
                <w:lang w:val="en-US" w:eastAsia="zh-CN" w:bidi="ar"/>
              </w:rPr>
            </w:pPr>
            <w:r>
              <w:rPr>
                <w:rFonts w:hint="default" w:ascii="Times New Roman" w:hAnsi="Times New Roman" w:eastAsia="仿宋_GB2312" w:cs="Times New Roman"/>
                <w:i w:val="0"/>
                <w:iCs w:val="0"/>
                <w:color w:val="auto"/>
                <w:sz w:val="24"/>
                <w:szCs w:val="24"/>
                <w:u w:val="none"/>
                <w:lang w:bidi="ar"/>
              </w:rPr>
              <w:t>13517255365</w:t>
            </w:r>
          </w:p>
        </w:tc>
      </w:tr>
    </w:tbl>
    <w:p w14:paraId="116E4017">
      <w:pPr>
        <w:widowControl w:val="0"/>
        <w:kinsoku/>
        <w:autoSpaceDE/>
        <w:autoSpaceDN/>
        <w:adjustRightInd/>
        <w:snapToGrid/>
        <w:spacing w:line="560" w:lineRule="exact"/>
        <w:jc w:val="left"/>
        <w:textAlignment w:val="auto"/>
        <w:rPr>
          <w:rFonts w:hint="eastAsia" w:ascii="仿宋_GB2312" w:hAnsi="仿宋_GB2312" w:eastAsia="仿宋_GB2312" w:cs="仿宋_GB2312"/>
          <w:kern w:val="2"/>
          <w:sz w:val="32"/>
          <w:szCs w:val="32"/>
          <w:lang w:val="en-US" w:eastAsia="zh-CN"/>
        </w:rPr>
      </w:pPr>
    </w:p>
    <w:p w14:paraId="5372F0BF">
      <w:pPr>
        <w:pStyle w:val="6"/>
        <w:rPr>
          <w:rFonts w:hint="eastAsia"/>
          <w:lang w:val="en-US" w:eastAsia="zh-CN"/>
        </w:rPr>
      </w:pPr>
    </w:p>
    <w:p w14:paraId="00E05D5C">
      <w:pPr>
        <w:pStyle w:val="6"/>
        <w:rPr>
          <w:rFonts w:hint="eastAsia" w:ascii="仿宋_GB2312" w:hAnsi="宋体" w:eastAsia="仿宋_GB2312" w:cs="仿宋_GB2312"/>
          <w:i w:val="0"/>
          <w:iCs w:val="0"/>
          <w:caps w:val="0"/>
          <w:color w:val="333333"/>
          <w:spacing w:val="0"/>
          <w:kern w:val="0"/>
          <w:sz w:val="32"/>
          <w:szCs w:val="32"/>
          <w:shd w:val="clear" w:fill="FFFFFF"/>
          <w:lang w:val="en-US" w:eastAsia="zh-CN" w:bidi="ar"/>
        </w:rPr>
      </w:pPr>
    </w:p>
    <w:p w14:paraId="7B7332A5">
      <w:pPr>
        <w:pStyle w:val="5"/>
        <w:rPr>
          <w:rFonts w:hint="eastAsia"/>
          <w:lang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90B6DD-ED52-4B7D-BAF3-234E2308E3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58E2DB-45F0-4F82-B0FD-F02F2A83B240}"/>
  </w:font>
  <w:font w:name="Heiti SC Medium">
    <w:altName w:val="宋体"/>
    <w:panose1 w:val="02000000000000000000"/>
    <w:charset w:val="86"/>
    <w:family w:val="auto"/>
    <w:pitch w:val="default"/>
    <w:sig w:usb0="00000000" w:usb1="00000000" w:usb2="00000000" w:usb3="00000000" w:csb0="203E0000"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2A695F0B-1EDD-4664-A530-E9FC708F186A}"/>
  </w:font>
  <w:font w:name="楷体_GB2312">
    <w:panose1 w:val="02010609030101010101"/>
    <w:charset w:val="86"/>
    <w:family w:val="auto"/>
    <w:pitch w:val="default"/>
    <w:sig w:usb0="00000001" w:usb1="080E0000" w:usb2="00000000" w:usb3="00000000" w:csb0="00040000" w:csb1="00000000"/>
    <w:embedRegular r:id="rId4" w:fontKey="{C6A09CD9-40CF-4264-840B-AE226351309F}"/>
  </w:font>
  <w:font w:name="PingFang SC">
    <w:altName w:val="宋体"/>
    <w:panose1 w:val="020B0400000000000000"/>
    <w:charset w:val="86"/>
    <w:family w:val="auto"/>
    <w:pitch w:val="default"/>
    <w:sig w:usb0="00000000" w:usb1="00000000" w:usb2="00000017" w:usb3="00000000" w:csb0="00040001" w:csb1="00000000"/>
  </w:font>
  <w:font w:name="方正大标宋简体">
    <w:panose1 w:val="02000000000000000000"/>
    <w:charset w:val="86"/>
    <w:family w:val="auto"/>
    <w:pitch w:val="default"/>
    <w:sig w:usb0="A00002BF" w:usb1="184F6CFA" w:usb2="00000012" w:usb3="00000000" w:csb0="00040001" w:csb1="00000000"/>
    <w:embedRegular r:id="rId5" w:fontKey="{16D8A98E-8A22-47FA-B046-D26F4E92A22E}"/>
  </w:font>
  <w:font w:name="方正小标宋简体">
    <w:panose1 w:val="03000509000000000000"/>
    <w:charset w:val="86"/>
    <w:family w:val="auto"/>
    <w:pitch w:val="default"/>
    <w:sig w:usb0="00000001" w:usb1="080E0000" w:usb2="00000000" w:usb3="00000000" w:csb0="00040000" w:csb1="00000000"/>
    <w:embedRegular r:id="rId6" w:fontKey="{5034E17A-82DD-4418-8AE1-AA8FB68E4E52}"/>
  </w:font>
  <w:font w:name="仿宋">
    <w:panose1 w:val="02010609060101010101"/>
    <w:charset w:val="86"/>
    <w:family w:val="auto"/>
    <w:pitch w:val="default"/>
    <w:sig w:usb0="800002BF" w:usb1="38CF7CFA" w:usb2="00000016" w:usb3="00000000" w:csb0="00040001" w:csb1="00000000"/>
    <w:embedRegular r:id="rId7" w:fontKey="{14815547-8DBE-46A6-92F5-89D15EFAE8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D146">
    <w:pPr>
      <w:pStyle w:val="5"/>
      <w:spacing w:line="196" w:lineRule="auto"/>
      <w:ind w:left="4188"/>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89F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597A">
    <w:pPr>
      <w:spacing w:line="176" w:lineRule="auto"/>
      <w:ind w:left="7733"/>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78ADD"/>
    <w:multiLevelType w:val="singleLevel"/>
    <w:tmpl w:val="FAD78A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FFFFCA26"/>
    <w:rsid w:val="01AD7086"/>
    <w:rsid w:val="01E80353"/>
    <w:rsid w:val="01FE4115"/>
    <w:rsid w:val="0225230F"/>
    <w:rsid w:val="0BBD429F"/>
    <w:rsid w:val="0C521AF9"/>
    <w:rsid w:val="0C6E0057"/>
    <w:rsid w:val="11A9030C"/>
    <w:rsid w:val="172F68A1"/>
    <w:rsid w:val="19CC6629"/>
    <w:rsid w:val="1D886D0B"/>
    <w:rsid w:val="24BE74B6"/>
    <w:rsid w:val="29252EFC"/>
    <w:rsid w:val="2AA2528B"/>
    <w:rsid w:val="305674E6"/>
    <w:rsid w:val="324C6101"/>
    <w:rsid w:val="3B6149FF"/>
    <w:rsid w:val="3D2E5ADD"/>
    <w:rsid w:val="3DB53BD0"/>
    <w:rsid w:val="3F76496D"/>
    <w:rsid w:val="5230001E"/>
    <w:rsid w:val="577FBBA9"/>
    <w:rsid w:val="57D42B72"/>
    <w:rsid w:val="587B0521"/>
    <w:rsid w:val="59346EEE"/>
    <w:rsid w:val="597422E2"/>
    <w:rsid w:val="5AEF49D5"/>
    <w:rsid w:val="5EB01481"/>
    <w:rsid w:val="640F6E0B"/>
    <w:rsid w:val="67955879"/>
    <w:rsid w:val="67A01A11"/>
    <w:rsid w:val="6BD54AE9"/>
    <w:rsid w:val="6D9F9552"/>
    <w:rsid w:val="76B659EF"/>
    <w:rsid w:val="77EF7D6C"/>
    <w:rsid w:val="7A6942F5"/>
    <w:rsid w:val="7DFA11C2"/>
    <w:rsid w:val="7FBE2832"/>
    <w:rsid w:val="A4FB846F"/>
    <w:rsid w:val="BEB62B8F"/>
    <w:rsid w:val="BED9171A"/>
    <w:rsid w:val="E7DFF353"/>
    <w:rsid w:val="EAFDFE9B"/>
    <w:rsid w:val="EE7F8E6E"/>
    <w:rsid w:val="F273BD38"/>
    <w:rsid w:val="F37ACC2A"/>
    <w:rsid w:val="F5EFF0FF"/>
    <w:rsid w:val="F7F1F7D0"/>
    <w:rsid w:val="FBDD4F4A"/>
    <w:rsid w:val="FBEF50D1"/>
    <w:rsid w:val="FDE51C00"/>
    <w:rsid w:val="FE76BCAC"/>
    <w:rsid w:val="FFFFC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Heiti SC Medium" w:asciiTheme="minorAscii" w:hAnsiTheme="minorAscii"/>
      <w:kern w:val="44"/>
      <w:sz w:val="32"/>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next w:val="1"/>
    <w:unhideWhenUsed/>
    <w:qFormat/>
    <w:uiPriority w:val="99"/>
    <w:rPr>
      <w:rFonts w:ascii="Microsoft YaHei UI" w:eastAsia="Microsoft YaHei UI"/>
      <w:sz w:val="18"/>
      <w:szCs w:val="18"/>
    </w:rPr>
  </w:style>
  <w:style w:type="paragraph" w:styleId="4">
    <w:name w:val="annotation text"/>
    <w:basedOn w:val="1"/>
    <w:qFormat/>
    <w:uiPriority w:val="0"/>
    <w:pPr>
      <w:jc w:val="left"/>
    </w:p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toc 5"/>
    <w:basedOn w:val="1"/>
    <w:next w:val="1"/>
    <w:qFormat/>
    <w:uiPriority w:val="99"/>
    <w:pPr>
      <w:ind w:left="1680"/>
    </w:pPr>
    <w:rPr>
      <w:rFonts w:ascii="Times New Roman" w:hAnsi="Times New Roman"/>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1">
    <w:name w:val="Body Text First Indent"/>
    <w:qFormat/>
    <w:uiPriority w:val="0"/>
    <w:pPr>
      <w:widowControl w:val="0"/>
      <w:spacing w:line="620" w:lineRule="exact"/>
      <w:ind w:firstLine="420"/>
      <w:jc w:val="both"/>
    </w:pPr>
    <w:rPr>
      <w:rFonts w:ascii="Calibri" w:hAnsi="Calibri" w:eastAsia="仿宋_GB2312" w:cs="Times New Roman"/>
      <w:b/>
      <w:bCs/>
      <w:kern w:val="2"/>
      <w:sz w:val="32"/>
      <w:szCs w:val="24"/>
      <w:lang w:val="en-US" w:eastAsia="zh-CN" w:bidi="ar-SA"/>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表格"/>
    <w:basedOn w:val="1"/>
    <w:qFormat/>
    <w:uiPriority w:val="0"/>
    <w:pPr>
      <w:autoSpaceDE w:val="0"/>
      <w:autoSpaceDN w:val="0"/>
      <w:adjustRightInd w:val="0"/>
      <w:spacing w:line="360" w:lineRule="auto"/>
      <w:ind w:firstLine="0" w:firstLineChars="0"/>
    </w:pPr>
    <w:rPr>
      <w:rFonts w:cs="Times New Roman"/>
      <w:kern w:val="0"/>
      <w:sz w:val="20"/>
      <w:szCs w:val="21"/>
    </w:rPr>
  </w:style>
  <w:style w:type="paragraph" w:customStyle="1" w:styleId="17">
    <w:name w:val="标题-楷体"/>
    <w:basedOn w:val="1"/>
    <w:qFormat/>
    <w:uiPriority w:val="0"/>
    <w:pPr>
      <w:ind w:firstLine="643"/>
      <w:jc w:val="both"/>
      <w:outlineLvl w:val="1"/>
    </w:pPr>
    <w:rPr>
      <w:rFonts w:ascii="楷体_GB2312" w:hAnsi="楷体_GB2312" w:eastAsia="楷体_GB2312" w:cs="楷体_GB2312"/>
      <w:b/>
      <w:bCs/>
      <w:kern w:val="0"/>
    </w:rPr>
  </w:style>
  <w:style w:type="paragraph" w:customStyle="1" w:styleId="18">
    <w:name w:val="Table Text"/>
    <w:basedOn w:val="1"/>
    <w:semiHidden/>
    <w:qFormat/>
    <w:uiPriority w:val="0"/>
    <w:rPr>
      <w:rFonts w:ascii="PingFang SC" w:hAnsi="PingFang SC" w:eastAsia="PingFang SC" w:cs="PingFang SC"/>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8794</Words>
  <Characters>9268</Characters>
  <Lines>0</Lines>
  <Paragraphs>0</Paragraphs>
  <TotalTime>4</TotalTime>
  <ScaleCrop>false</ScaleCrop>
  <LinksUpToDate>false</LinksUpToDate>
  <CharactersWithSpaces>9664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2024-11-02T14:46:00Z</dcterms:created>
  <dc:creator>孙天一</dc:creator>
  <cp:lastModifiedBy>Cherry</cp:lastModifiedBy>
  <cp:lastPrinted>2024-11-07T09:34:00Z</cp:lastPrinted>
  <dcterms:modified xsi:type="dcterms:W3CDTF">2024-11-09T11:23:44Z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622C034C4C5D4CAEAFFCAB565695106B_13</vt:lpwstr>
  </property>
</Properties>
</file>