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exact"/>
        <w:contextualSpacing/>
        <w:rPr>
          <w:rFonts w:ascii="宋体" w:hAnsi="宋体" w:eastAsia="宋体" w:cs="Times New Roman"/>
          <w:b/>
          <w:color w:val="000000"/>
          <w:sz w:val="32"/>
          <w:szCs w:val="32"/>
        </w:rPr>
      </w:pPr>
      <w:bookmarkStart w:id="1" w:name="_GoBack"/>
      <w:bookmarkStart w:id="0" w:name="OLE_LINK1"/>
      <w:r>
        <w:rPr>
          <w:rFonts w:hint="eastAsia" w:ascii="宋体" w:hAnsi="宋体" w:eastAsia="宋体" w:cs="Times New Roman"/>
          <w:b/>
          <w:color w:val="000000"/>
          <w:sz w:val="32"/>
          <w:szCs w:val="32"/>
        </w:rPr>
        <w:t>2021年武汉市小型微型企业创业创新示范基地名单</w:t>
      </w:r>
    </w:p>
    <w:bookmarkEnd w:id="1"/>
    <w:tbl>
      <w:tblPr>
        <w:tblStyle w:val="6"/>
        <w:tblW w:w="931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08"/>
        <w:gridCol w:w="1256"/>
        <w:gridCol w:w="3462"/>
        <w:gridCol w:w="37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808" w:type="dxa"/>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序号</w:t>
            </w:r>
          </w:p>
        </w:tc>
        <w:tc>
          <w:tcPr>
            <w:tcW w:w="1256" w:type="dxa"/>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所属区</w:t>
            </w:r>
          </w:p>
        </w:tc>
        <w:tc>
          <w:tcPr>
            <w:tcW w:w="3462" w:type="dxa"/>
            <w:shd w:val="clear" w:color="000000" w:fill="FFFFFF"/>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申报单位名称</w:t>
            </w:r>
          </w:p>
        </w:tc>
        <w:tc>
          <w:tcPr>
            <w:tcW w:w="3787" w:type="dxa"/>
            <w:shd w:val="clear" w:color="000000" w:fill="FFFFFF"/>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基地名称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w:t>
            </w:r>
          </w:p>
        </w:tc>
        <w:tc>
          <w:tcPr>
            <w:tcW w:w="1256" w:type="dxa"/>
            <w:shd w:val="clear" w:color="000000" w:fill="FFFFFF"/>
            <w:vAlign w:val="center"/>
          </w:tcPr>
          <w:p>
            <w:pPr>
              <w:widowControl/>
              <w:spacing w:line="400" w:lineRule="exact"/>
              <w:ind w:left="-325" w:leftChars="-155" w:firstLine="278" w:firstLineChars="116"/>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青山区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乐创互联（武汉）科技企业孵化器有限公司</w:t>
            </w:r>
          </w:p>
        </w:tc>
        <w:tc>
          <w:tcPr>
            <w:tcW w:w="3787"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乐创互联(武汉)科技企业孵化器有限公司小型微型企业创业创新示范基地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2</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汉阳区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武汉五点五孵化器有限公司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武汉五点五孵化器有限公司小型微型企业创业创新示范基地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3</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洪山区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武汉国际创客中心有限公司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武汉国际创客中心有限公司小型微型企业创业创新示范基地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4</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武汉天亿弘方投资管理有限公司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武汉天亿弘方投资管理有限公司小型微型企业创业创新示范基地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5</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武昌区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湖北斗转科技孵化器有限公司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湖北斗转科技孵化器有限公司小型微型企业创业创新示范基地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6</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东西湖区</w:t>
            </w:r>
          </w:p>
        </w:tc>
        <w:tc>
          <w:tcPr>
            <w:tcW w:w="3462" w:type="dxa"/>
            <w:shd w:val="clear" w:color="000000" w:fill="FFFFFF"/>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武汉铱智造众创空间管理有限公司</w:t>
            </w:r>
          </w:p>
        </w:tc>
        <w:tc>
          <w:tcPr>
            <w:tcW w:w="3787" w:type="dxa"/>
            <w:shd w:val="clear" w:color="000000" w:fill="FFFFFF"/>
            <w:noWrap/>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武汉铱智造众创空间管理有限公司小型微型企业创业创新示范基地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7</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洪山区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武汉创客星孵化器有限公司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武汉创客星孵化器有限公司小型微型企业创业创新示范基地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8</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经开区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武汉海创云国际企业发展有限公司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武汉海创云国际企业发展有限公司小型微型企业创业创新示范基地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9</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武汉众博科技企业孵化器有限公司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武汉众博科技企业孵化器有限公司小型微型企业创业创新示范基地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10</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黄陂区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青年城创业服务（武汉）有限公司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青年城创业服务（武汉）有限公司小型微型企业创业创新示范基地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11</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武汉光谷创意产业孵化器有限公司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武汉光谷创意产业孵化器有限公司小型微型企业创业创新示范基地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12</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江汉区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武汉长江文创产业发展有限公司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武汉长江文创产业发展有限公司小型微型企业创业创新示范基地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13</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武汉兆佳东创科技企业孵化器管理有限公司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武汉兆佳东创科技企业孵化器管理有限公司小型微型企业创业创新示范基地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14</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湖北自贸区创星汇产业园运营管理有限公司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湖北自贸区创星汇产业园运营管理有限公司小型微型企业创业创新示范基地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15</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中电光谷产业运营服务（湖北）有限公司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中电光谷产业运营服务（湖北）有限公司小型微型企业创业创新示范基地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16</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shd w:val="clear" w:color="000000" w:fill="FFFFFF"/>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火凤</w:t>
            </w:r>
            <w:r>
              <w:rPr>
                <w:rFonts w:hint="eastAsia" w:ascii="Times New Roman" w:hAnsi="Times New Roman"/>
                <w:color w:val="000000"/>
                <w:kern w:val="0"/>
                <w:szCs w:val="21"/>
              </w:rPr>
              <w:t>(武汉)集团</w:t>
            </w:r>
            <w:r>
              <w:rPr>
                <w:rFonts w:ascii="Times New Roman" w:hAnsi="Times New Roman"/>
                <w:color w:val="000000"/>
                <w:kern w:val="0"/>
                <w:szCs w:val="21"/>
              </w:rPr>
              <w:t>有限公司</w:t>
            </w:r>
          </w:p>
        </w:tc>
        <w:tc>
          <w:tcPr>
            <w:tcW w:w="3787" w:type="dxa"/>
            <w:shd w:val="clear" w:color="000000" w:fill="FFFFFF"/>
          </w:tcPr>
          <w:p>
            <w:pPr>
              <w:jc w:val="left"/>
              <w:rPr>
                <w:rFonts w:ascii="Times New Roman" w:hAnsi="Times New Roman"/>
              </w:rPr>
            </w:pPr>
            <w:r>
              <w:rPr>
                <w:rFonts w:ascii="Times New Roman" w:hAnsi="Times New Roman"/>
                <w:color w:val="000000"/>
                <w:kern w:val="0"/>
                <w:szCs w:val="21"/>
              </w:rPr>
              <w:t>火凤</w:t>
            </w:r>
            <w:r>
              <w:rPr>
                <w:rFonts w:hint="eastAsia" w:ascii="Times New Roman" w:hAnsi="Times New Roman"/>
                <w:color w:val="000000"/>
                <w:kern w:val="0"/>
                <w:szCs w:val="21"/>
              </w:rPr>
              <w:t>(武汉)集团</w:t>
            </w:r>
            <w:r>
              <w:rPr>
                <w:rFonts w:ascii="Times New Roman" w:hAnsi="Times New Roman"/>
                <w:color w:val="000000"/>
                <w:kern w:val="0"/>
                <w:szCs w:val="21"/>
              </w:rPr>
              <w:t>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17</w:t>
            </w:r>
          </w:p>
        </w:tc>
        <w:tc>
          <w:tcPr>
            <w:tcW w:w="1256" w:type="dxa"/>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硚口区</w:t>
            </w:r>
          </w:p>
        </w:tc>
        <w:tc>
          <w:tcPr>
            <w:tcW w:w="3462" w:type="dxa"/>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武汉智慧产业园运营管理有限公司</w:t>
            </w:r>
          </w:p>
        </w:tc>
        <w:tc>
          <w:tcPr>
            <w:tcW w:w="3787" w:type="dxa"/>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武汉智慧产业园运营管理有限公司小型微型企业创业创新示范基地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ascii="Calibri" w:hAnsi="Calibri" w:eastAsia="宋体" w:cs="Calibri"/>
                <w:kern w:val="0"/>
                <w:sz w:val="24"/>
                <w:szCs w:val="24"/>
              </w:rPr>
              <w:t>1</w:t>
            </w:r>
            <w:r>
              <w:rPr>
                <w:rFonts w:hint="eastAsia" w:ascii="Calibri" w:hAnsi="Calibri" w:eastAsia="宋体" w:cs="Calibri"/>
                <w:kern w:val="0"/>
                <w:sz w:val="24"/>
                <w:szCs w:val="24"/>
              </w:rPr>
              <w:t>8</w:t>
            </w:r>
          </w:p>
        </w:tc>
        <w:tc>
          <w:tcPr>
            <w:tcW w:w="1256"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400" w:lineRule="exact"/>
              <w:contextualSpacing/>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东湖新</w:t>
            </w:r>
          </w:p>
        </w:tc>
        <w:tc>
          <w:tcPr>
            <w:tcW w:w="346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湖北高投双创工坊投资有限公司</w:t>
            </w:r>
          </w:p>
        </w:tc>
        <w:tc>
          <w:tcPr>
            <w:tcW w:w="3787" w:type="dxa"/>
            <w:tcBorders>
              <w:top w:val="single" w:color="auto" w:sz="8" w:space="0"/>
              <w:left w:val="single" w:color="auto" w:sz="8" w:space="0"/>
              <w:bottom w:val="single" w:color="auto" w:sz="8" w:space="0"/>
              <w:right w:val="single" w:color="auto" w:sz="8" w:space="0"/>
            </w:tcBorders>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湖北高投双创工坊投资有限公司小型微型企业创业创新示范基地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hint="eastAsia" w:ascii="Calibri" w:hAnsi="Calibri" w:eastAsia="宋体" w:cs="Calibri"/>
                <w:kern w:val="0"/>
                <w:sz w:val="24"/>
                <w:szCs w:val="24"/>
              </w:rPr>
              <w:t>19</w:t>
            </w:r>
          </w:p>
        </w:tc>
        <w:tc>
          <w:tcPr>
            <w:tcW w:w="1256" w:type="dxa"/>
            <w:tcBorders>
              <w:top w:val="single" w:color="auto" w:sz="8" w:space="0"/>
              <w:left w:val="single" w:color="auto" w:sz="8" w:space="0"/>
              <w:bottom w:val="single" w:color="auto" w:sz="8" w:space="0"/>
              <w:right w:val="single" w:color="auto" w:sz="8" w:space="0"/>
            </w:tcBorders>
            <w:shd w:val="clear" w:color="000000" w:fill="FFFFFF"/>
            <w:vAlign w:val="center"/>
          </w:tcPr>
          <w:p>
            <w:pPr>
              <w:jc w:val="center"/>
              <w:rPr>
                <w:rFonts w:ascii="Times New Roman" w:hAnsi="Times New Roman" w:eastAsia="宋体" w:cs="Times New Roman"/>
              </w:rPr>
            </w:pPr>
            <w:r>
              <w:rPr>
                <w:rFonts w:ascii="Times New Roman" w:hAnsi="Times New Roman" w:eastAsia="宋体" w:cs="Times New Roman"/>
                <w:color w:val="000000"/>
                <w:kern w:val="0"/>
                <w:sz w:val="24"/>
                <w:szCs w:val="24"/>
              </w:rPr>
              <w:t>东湖新</w:t>
            </w:r>
          </w:p>
        </w:tc>
        <w:tc>
          <w:tcPr>
            <w:tcW w:w="346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武汉留学生创业园管理中心</w:t>
            </w:r>
          </w:p>
        </w:tc>
        <w:tc>
          <w:tcPr>
            <w:tcW w:w="3787" w:type="dxa"/>
            <w:tcBorders>
              <w:top w:val="single" w:color="auto" w:sz="8" w:space="0"/>
              <w:left w:val="single" w:color="auto" w:sz="8" w:space="0"/>
              <w:bottom w:val="single" w:color="auto" w:sz="8" w:space="0"/>
              <w:right w:val="single" w:color="auto" w:sz="8" w:space="0"/>
            </w:tcBorders>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武汉留学生创业园管理中心小型微型企业创业创新示范基地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08"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spacing w:line="400" w:lineRule="exact"/>
              <w:contextualSpacing/>
              <w:jc w:val="center"/>
              <w:rPr>
                <w:rFonts w:ascii="Calibri" w:hAnsi="Calibri" w:eastAsia="宋体" w:cs="Calibri"/>
                <w:kern w:val="0"/>
                <w:sz w:val="24"/>
                <w:szCs w:val="24"/>
              </w:rPr>
            </w:pPr>
            <w:r>
              <w:rPr>
                <w:rFonts w:hint="eastAsia" w:ascii="Calibri" w:hAnsi="Calibri" w:eastAsia="宋体" w:cs="Calibri"/>
                <w:kern w:val="0"/>
                <w:sz w:val="24"/>
                <w:szCs w:val="24"/>
              </w:rPr>
              <w:t>20</w:t>
            </w:r>
          </w:p>
        </w:tc>
        <w:tc>
          <w:tcPr>
            <w:tcW w:w="1256" w:type="dxa"/>
            <w:tcBorders>
              <w:top w:val="single" w:color="auto" w:sz="8" w:space="0"/>
              <w:left w:val="single" w:color="auto" w:sz="8" w:space="0"/>
              <w:bottom w:val="single" w:color="auto" w:sz="8" w:space="0"/>
              <w:right w:val="single" w:color="auto" w:sz="8" w:space="0"/>
            </w:tcBorders>
            <w:shd w:val="clear" w:color="000000" w:fill="FFFFFF"/>
            <w:vAlign w:val="center"/>
          </w:tcPr>
          <w:p>
            <w:pPr>
              <w:jc w:val="center"/>
              <w:rPr>
                <w:rFonts w:ascii="Times New Roman" w:hAnsi="Times New Roman" w:eastAsia="宋体" w:cs="Times New Roman"/>
              </w:rPr>
            </w:pPr>
            <w:r>
              <w:rPr>
                <w:rFonts w:ascii="Times New Roman" w:hAnsi="Times New Roman" w:eastAsia="宋体" w:cs="Times New Roman"/>
                <w:color w:val="000000"/>
                <w:kern w:val="0"/>
                <w:sz w:val="24"/>
                <w:szCs w:val="24"/>
              </w:rPr>
              <w:t>东湖新</w:t>
            </w:r>
          </w:p>
        </w:tc>
        <w:tc>
          <w:tcPr>
            <w:tcW w:w="346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武汉红桃开企业孵化器有限公司</w:t>
            </w:r>
          </w:p>
        </w:tc>
        <w:tc>
          <w:tcPr>
            <w:tcW w:w="3787" w:type="dxa"/>
            <w:tcBorders>
              <w:top w:val="single" w:color="auto" w:sz="8" w:space="0"/>
              <w:left w:val="single" w:color="auto" w:sz="8" w:space="0"/>
              <w:bottom w:val="single" w:color="auto" w:sz="8" w:space="0"/>
              <w:right w:val="single" w:color="auto" w:sz="8" w:space="0"/>
            </w:tcBorders>
            <w:shd w:val="clear" w:color="000000" w:fill="FFFFFF"/>
          </w:tcPr>
          <w:p>
            <w:pPr>
              <w:jc w:val="left"/>
              <w:rPr>
                <w:rFonts w:ascii="Times New Roman" w:hAnsi="Times New Roman" w:eastAsia="宋体" w:cs="Times New Roman"/>
              </w:rPr>
            </w:pPr>
            <w:r>
              <w:rPr>
                <w:rFonts w:ascii="Times New Roman" w:hAnsi="Times New Roman" w:eastAsia="宋体" w:cs="Times New Roman"/>
                <w:color w:val="000000"/>
                <w:kern w:val="0"/>
                <w:szCs w:val="21"/>
              </w:rPr>
              <w:t>武汉红桃开企业孵化器有限公司小型微型企业创业创新示范基地</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5A"/>
    <w:rsid w:val="0000118C"/>
    <w:rsid w:val="00075D15"/>
    <w:rsid w:val="000B0F21"/>
    <w:rsid w:val="00127230"/>
    <w:rsid w:val="001466CC"/>
    <w:rsid w:val="00162FFA"/>
    <w:rsid w:val="001761A6"/>
    <w:rsid w:val="001A036A"/>
    <w:rsid w:val="001B0672"/>
    <w:rsid w:val="001B5DC7"/>
    <w:rsid w:val="001B62E7"/>
    <w:rsid w:val="001D6F4E"/>
    <w:rsid w:val="001F247D"/>
    <w:rsid w:val="00205D18"/>
    <w:rsid w:val="00246C09"/>
    <w:rsid w:val="00256E71"/>
    <w:rsid w:val="00274994"/>
    <w:rsid w:val="00274FEA"/>
    <w:rsid w:val="0028408F"/>
    <w:rsid w:val="00334BB8"/>
    <w:rsid w:val="00356D91"/>
    <w:rsid w:val="00371168"/>
    <w:rsid w:val="003E0D00"/>
    <w:rsid w:val="003E1F2A"/>
    <w:rsid w:val="00457911"/>
    <w:rsid w:val="004808E2"/>
    <w:rsid w:val="004B27E0"/>
    <w:rsid w:val="004D192F"/>
    <w:rsid w:val="005360CF"/>
    <w:rsid w:val="00570F0A"/>
    <w:rsid w:val="006467D7"/>
    <w:rsid w:val="00740860"/>
    <w:rsid w:val="00820C24"/>
    <w:rsid w:val="00843D2A"/>
    <w:rsid w:val="008566F9"/>
    <w:rsid w:val="008703E8"/>
    <w:rsid w:val="008F37AA"/>
    <w:rsid w:val="00904902"/>
    <w:rsid w:val="00946BAF"/>
    <w:rsid w:val="00951826"/>
    <w:rsid w:val="0095445A"/>
    <w:rsid w:val="00975498"/>
    <w:rsid w:val="00A331DC"/>
    <w:rsid w:val="00A470B1"/>
    <w:rsid w:val="00A83F58"/>
    <w:rsid w:val="00AB6F8D"/>
    <w:rsid w:val="00AB79B9"/>
    <w:rsid w:val="00AC2601"/>
    <w:rsid w:val="00AC6933"/>
    <w:rsid w:val="00BC785A"/>
    <w:rsid w:val="00BD0465"/>
    <w:rsid w:val="00BF126C"/>
    <w:rsid w:val="00C815CE"/>
    <w:rsid w:val="00C8466D"/>
    <w:rsid w:val="00DE7F6B"/>
    <w:rsid w:val="00E00E25"/>
    <w:rsid w:val="00E42664"/>
    <w:rsid w:val="00EB0CC8"/>
    <w:rsid w:val="00ED492A"/>
    <w:rsid w:val="00F03991"/>
    <w:rsid w:val="00F077C6"/>
    <w:rsid w:val="00F72C16"/>
    <w:rsid w:val="00F96E05"/>
    <w:rsid w:val="00FA7D7B"/>
    <w:rsid w:val="E7BF2C41"/>
    <w:rsid w:val="EFEDF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11"/>
    <w:basedOn w:val="7"/>
    <w:qFormat/>
    <w:uiPriority w:val="0"/>
    <w:rPr>
      <w:rFonts w:hint="eastAsia" w:ascii="宋体" w:hAnsi="宋体" w:eastAsia="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283</Words>
  <Characters>1618</Characters>
  <Lines>13</Lines>
  <Paragraphs>3</Paragraphs>
  <TotalTime>110</TotalTime>
  <ScaleCrop>false</ScaleCrop>
  <LinksUpToDate>false</LinksUpToDate>
  <CharactersWithSpaces>1898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2019-07-26T08:41:00Z</dcterms:created>
  <dc:creator>lenovo</dc:creator>
  <cp:lastModifiedBy>user</cp:lastModifiedBy>
  <cp:lastPrinted>2021-11-08T09:56:00Z</cp:lastPrinted>
  <dcterms:modified xsi:type="dcterms:W3CDTF">2021-11-08T17:20:09Z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