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rPr>
        <w:t>规章、规范性文件以及其他政策措施清理情况统计表</w:t>
      </w:r>
    </w:p>
    <w:p/>
    <w:p>
      <w:pPr>
        <w:rPr>
          <w:rFonts w:hint="eastAsia" w:ascii="仿宋_GB2312" w:eastAsia="仿宋_GB2312"/>
          <w:sz w:val="30"/>
          <w:szCs w:val="30"/>
        </w:rPr>
      </w:pPr>
      <w:r>
        <w:rPr>
          <w:rFonts w:hint="eastAsia" w:ascii="仿宋_GB2312" w:eastAsia="仿宋_GB2312"/>
          <w:sz w:val="30"/>
          <w:szCs w:val="30"/>
        </w:rPr>
        <w:t>填表单位：</w:t>
      </w:r>
      <w:r>
        <w:rPr>
          <w:rFonts w:hint="eastAsia" w:ascii="仿宋_GB2312" w:eastAsia="仿宋_GB2312"/>
          <w:sz w:val="30"/>
          <w:szCs w:val="30"/>
          <w:lang w:eastAsia="zh-CN"/>
        </w:rPr>
        <w:t>武汉市经济和信息化局</w:t>
      </w:r>
      <w:r>
        <w:rPr>
          <w:rFonts w:hint="eastAsia" w:ascii="仿宋_GB2312" w:eastAsia="仿宋_GB2312"/>
          <w:sz w:val="30"/>
          <w:szCs w:val="30"/>
        </w:rPr>
        <w:tab/>
      </w:r>
      <w:r>
        <w:rPr>
          <w:rFonts w:hint="eastAsia" w:ascii="仿宋_GB2312" w:eastAsia="仿宋_GB2312"/>
          <w:sz w:val="30"/>
          <w:szCs w:val="30"/>
        </w:rPr>
        <w:tab/>
      </w:r>
      <w:r>
        <w:rPr>
          <w:rFonts w:hint="eastAsia" w:ascii="仿宋_GB2312" w:eastAsia="仿宋_GB2312"/>
          <w:sz w:val="30"/>
          <w:szCs w:val="30"/>
          <w:lang w:val="en-US" w:eastAsia="zh-CN"/>
        </w:rPr>
        <w:t xml:space="preserve">                                 </w:t>
      </w:r>
      <w:r>
        <w:rPr>
          <w:rFonts w:hint="eastAsia" w:ascii="仿宋_GB2312" w:eastAsia="仿宋_GB2312"/>
          <w:sz w:val="30"/>
          <w:szCs w:val="30"/>
        </w:rPr>
        <w:t>联系人：</w:t>
      </w:r>
      <w:r>
        <w:rPr>
          <w:rFonts w:hint="eastAsia" w:ascii="仿宋_GB2312" w:eastAsia="仿宋_GB2312"/>
          <w:sz w:val="30"/>
          <w:szCs w:val="30"/>
          <w:lang w:eastAsia="zh-CN"/>
        </w:rPr>
        <w:t>孙</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林</w:t>
      </w:r>
      <w:r>
        <w:rPr>
          <w:rFonts w:hint="eastAsia" w:ascii="仿宋_GB2312" w:eastAsia="仿宋_GB2312"/>
          <w:sz w:val="30"/>
          <w:szCs w:val="30"/>
        </w:rPr>
        <w:tab/>
      </w:r>
    </w:p>
    <w:p>
      <w:pPr>
        <w:rPr>
          <w:rFonts w:ascii="仿宋_GB2312" w:eastAsia="仿宋_GB2312"/>
          <w:sz w:val="30"/>
          <w:szCs w:val="30"/>
        </w:rPr>
      </w:pPr>
      <w:r>
        <w:rPr>
          <w:rFonts w:hint="eastAsia" w:ascii="仿宋_GB2312" w:eastAsia="仿宋_GB2312"/>
          <w:sz w:val="30"/>
          <w:szCs w:val="30"/>
        </w:rPr>
        <w:t>电</w:t>
      </w:r>
      <w:r>
        <w:rPr>
          <w:rFonts w:hint="eastAsia" w:ascii="仿宋_GB2312" w:eastAsia="仿宋_GB2312"/>
          <w:sz w:val="30"/>
          <w:szCs w:val="30"/>
          <w:lang w:val="en-US" w:eastAsia="zh-CN"/>
        </w:rPr>
        <w:t xml:space="preserve">  </w:t>
      </w:r>
      <w:r>
        <w:rPr>
          <w:rFonts w:hint="eastAsia" w:ascii="仿宋_GB2312" w:eastAsia="仿宋_GB2312"/>
          <w:sz w:val="30"/>
          <w:szCs w:val="30"/>
        </w:rPr>
        <w:t>话：</w:t>
      </w:r>
      <w:r>
        <w:rPr>
          <w:rFonts w:hint="eastAsia" w:ascii="仿宋_GB2312" w:eastAsia="仿宋_GB2312"/>
          <w:sz w:val="30"/>
          <w:szCs w:val="30"/>
          <w:lang w:val="en-US" w:eastAsia="zh-CN"/>
        </w:rPr>
        <w:t xml:space="preserve">85316985                                                  </w:t>
      </w:r>
      <w:r>
        <w:rPr>
          <w:rFonts w:hint="eastAsia" w:ascii="仿宋_GB2312" w:eastAsia="仿宋_GB2312"/>
          <w:sz w:val="30"/>
          <w:szCs w:val="30"/>
        </w:rPr>
        <w:t>填表日期：</w:t>
      </w:r>
      <w:r>
        <w:rPr>
          <w:rFonts w:hint="eastAsia" w:ascii="仿宋_GB2312" w:eastAsia="仿宋_GB2312"/>
          <w:sz w:val="30"/>
          <w:szCs w:val="30"/>
          <w:lang w:val="en-US" w:eastAsia="zh-CN"/>
        </w:rPr>
        <w:t>2020</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2</w:t>
      </w:r>
      <w:r>
        <w:rPr>
          <w:rFonts w:hint="eastAsia" w:ascii="仿宋_GB2312" w:eastAsia="仿宋_GB2312"/>
          <w:sz w:val="30"/>
          <w:szCs w:val="30"/>
        </w:rPr>
        <w:t>日</w:t>
      </w:r>
    </w:p>
    <w:tbl>
      <w:tblPr>
        <w:tblStyle w:val="3"/>
        <w:tblpPr w:leftFromText="180" w:rightFromText="180" w:vertAnchor="text" w:horzAnchor="page" w:tblpX="951" w:tblpY="82"/>
        <w:tblOverlap w:val="never"/>
        <w:tblW w:w="15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4"/>
        <w:gridCol w:w="1611"/>
        <w:gridCol w:w="8483"/>
        <w:gridCol w:w="1808"/>
        <w:gridCol w:w="1229"/>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both"/>
              <w:rPr>
                <w:rFonts w:hint="eastAsia" w:ascii="仿宋_GB2312" w:hAnsi="仿宋_GB2312" w:eastAsia="仿宋_GB2312"/>
                <w:b/>
                <w:bCs/>
                <w:color w:val="000000"/>
                <w:sz w:val="24"/>
                <w:szCs w:val="24"/>
              </w:rPr>
            </w:pPr>
            <w:r>
              <w:rPr>
                <w:rFonts w:hint="eastAsia" w:ascii="仿宋_GB2312" w:hAnsi="仿宋_GB2312" w:eastAsia="仿宋_GB2312"/>
                <w:b/>
                <w:bCs/>
                <w:color w:val="000000"/>
                <w:sz w:val="24"/>
                <w:szCs w:val="24"/>
              </w:rPr>
              <w:t>序号</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b/>
                <w:bCs/>
                <w:color w:val="000000"/>
                <w:sz w:val="24"/>
                <w:szCs w:val="24"/>
              </w:rPr>
            </w:pPr>
            <w:r>
              <w:rPr>
                <w:rFonts w:hint="eastAsia" w:ascii="仿宋_GB2312" w:hAnsi="仿宋_GB2312" w:eastAsia="仿宋_GB2312"/>
                <w:b/>
                <w:bCs/>
                <w:color w:val="000000"/>
                <w:sz w:val="24"/>
                <w:szCs w:val="24"/>
              </w:rPr>
              <w:t>主管部门</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b/>
                <w:bCs/>
                <w:color w:val="000000"/>
                <w:sz w:val="24"/>
                <w:szCs w:val="24"/>
              </w:rPr>
            </w:pPr>
            <w:r>
              <w:rPr>
                <w:rFonts w:hint="eastAsia" w:ascii="仿宋_GB2312" w:hAnsi="仿宋_GB2312" w:eastAsia="仿宋_GB2312"/>
                <w:b/>
                <w:bCs/>
                <w:color w:val="000000"/>
                <w:sz w:val="24"/>
                <w:szCs w:val="24"/>
              </w:rPr>
              <w:t>名称</w:t>
            </w:r>
            <w:r>
              <w:rPr>
                <w:rFonts w:hint="eastAsia" w:ascii="仿宋_GB2312" w:hAnsi="仿宋_GB2312" w:eastAsia="仿宋_GB2312"/>
                <w:b/>
                <w:bCs/>
                <w:color w:val="000000"/>
                <w:sz w:val="24"/>
                <w:szCs w:val="24"/>
                <w:lang w:eastAsia="zh-CN"/>
              </w:rPr>
              <w:t>及</w:t>
            </w:r>
            <w:r>
              <w:rPr>
                <w:rFonts w:hint="eastAsia" w:ascii="仿宋_GB2312" w:hAnsi="仿宋_GB2312" w:eastAsia="仿宋_GB2312"/>
                <w:b/>
                <w:bCs/>
                <w:color w:val="000000"/>
                <w:sz w:val="24"/>
                <w:szCs w:val="24"/>
              </w:rPr>
              <w:t>文号</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b/>
                <w:bCs/>
                <w:color w:val="000000"/>
                <w:sz w:val="24"/>
                <w:szCs w:val="24"/>
                <w:lang w:eastAsia="zh-CN"/>
              </w:rPr>
            </w:pPr>
            <w:r>
              <w:rPr>
                <w:rFonts w:hint="eastAsia" w:ascii="仿宋_GB2312" w:hAnsi="仿宋_GB2312" w:eastAsia="仿宋_GB2312"/>
                <w:b/>
                <w:bCs/>
                <w:color w:val="000000"/>
                <w:sz w:val="24"/>
                <w:szCs w:val="24"/>
                <w:lang w:eastAsia="zh-CN"/>
              </w:rPr>
              <w:t>类别</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b/>
                <w:bCs/>
                <w:color w:val="000000"/>
                <w:sz w:val="24"/>
                <w:szCs w:val="24"/>
              </w:rPr>
            </w:pPr>
            <w:r>
              <w:rPr>
                <w:rFonts w:hint="eastAsia" w:ascii="仿宋_GB2312" w:hAnsi="仿宋_GB2312" w:eastAsia="仿宋_GB2312"/>
                <w:b/>
                <w:bCs/>
                <w:color w:val="000000"/>
                <w:sz w:val="24"/>
                <w:szCs w:val="24"/>
              </w:rPr>
              <w:t>清理意见</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b/>
                <w:bCs/>
                <w:color w:val="000000"/>
                <w:sz w:val="24"/>
                <w:szCs w:val="24"/>
              </w:rPr>
            </w:pPr>
            <w:r>
              <w:rPr>
                <w:rFonts w:hint="eastAsia" w:ascii="仿宋_GB2312" w:hAnsi="仿宋_GB2312" w:eastAsia="仿宋_GB2312"/>
                <w:b/>
                <w:bCs/>
                <w:color w:val="000000"/>
                <w:sz w:val="24"/>
                <w:szCs w:val="24"/>
              </w:rPr>
              <w:t>清理依据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1</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中共武汉市委 武汉市人民政府关于进一步促进民营经济高质量发展的意见</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lang w:val="en-US" w:eastAsia="zh-CN"/>
              </w:rPr>
              <w:t>(</w:t>
            </w:r>
            <w:r>
              <w:rPr>
                <w:rFonts w:hint="eastAsia" w:ascii="仿宋_GB2312" w:hAnsi="仿宋_GB2312" w:eastAsia="仿宋_GB2312"/>
                <w:color w:val="000000"/>
                <w:sz w:val="20"/>
              </w:rPr>
              <w:t>武发〔2018〕22号</w:t>
            </w:r>
            <w:r>
              <w:rPr>
                <w:rFonts w:hint="eastAsia" w:ascii="仿宋_GB2312" w:hAnsi="仿宋_GB2312" w:eastAsia="仿宋_GB2312"/>
                <w:color w:val="000000"/>
                <w:sz w:val="20"/>
                <w:lang w:val="en-US"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2</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《市委 市政府关于印发突破性发展民营经济的政策措施（试行）的通知》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武文〔2017〕24号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3</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《市委办公厅 市政府办公厅印发关于进一步促进民营经济健康发展的若干政策措施的通知》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武办发〔2016〕32号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4</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市人民政府关于促进新能源汽车产业发展若干政策的通知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武政规〔2019〕27号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5</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市人民政府关于促进高效高新产业发展的意见</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武政规〔2018〕41号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6</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市人民政府关于印发武汉市实施“万千百工程”推进制造业高质量发展行动方案的通知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武政规〔2018〕22号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7</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市人民政府关于支持武汉国家航天产业基地发展政策措施的通知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武政规〔2016〕35号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8</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市人民政府关于印发武汉市推进制造业与互联网融合发展行动计划（2016-2020年的通知）》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武政规〔2016〕15号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lang w:val="en-US" w:eastAsia="zh-CN"/>
              </w:rPr>
              <w:t>9</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市人民政府关于印发武汉市小微企业融资应急资金管理暂行办法的通知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武政规〔2015〕18号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rPr>
              <w:t>1</w:t>
            </w:r>
            <w:r>
              <w:rPr>
                <w:rFonts w:hint="eastAsia" w:ascii="仿宋_GB2312" w:hAnsi="仿宋_GB2312" w:eastAsia="仿宋_GB2312"/>
                <w:color w:val="000000"/>
                <w:sz w:val="20"/>
                <w:lang w:val="en-US" w:eastAsia="zh-CN"/>
              </w:rPr>
              <w:t>0</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市人民政府关于印发武汉市沿江化工企业关改搬转等14个实施湖北长江大保护十大标志性战役工作方案的通知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武政〔2018〕48号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rPr>
              <w:t>1</w:t>
            </w:r>
            <w:r>
              <w:rPr>
                <w:rFonts w:hint="eastAsia" w:ascii="仿宋_GB2312" w:hAnsi="仿宋_GB2312" w:eastAsia="仿宋_GB2312"/>
                <w:color w:val="000000"/>
                <w:sz w:val="20"/>
                <w:lang w:val="en-US" w:eastAsia="zh-CN"/>
              </w:rPr>
              <w:t>1</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市人民政府关于印发武汉市振兴服装产业专项规划（2015-2020年）的通知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武政〔2014〕40号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12</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市人民政府关于加快全市区级经济高质量发展的意见</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武政[2018]58号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rPr>
              <w:t>1</w:t>
            </w:r>
            <w:r>
              <w:rPr>
                <w:rFonts w:hint="eastAsia" w:ascii="仿宋_GB2312" w:hAnsi="仿宋_GB2312" w:eastAsia="仿宋_GB2312"/>
                <w:color w:val="000000"/>
                <w:sz w:val="20"/>
                <w:lang w:val="en-US" w:eastAsia="zh-CN"/>
              </w:rPr>
              <w:t>3</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武汉制造2025行动纲要</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武政[2016]7号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rPr>
              <w:t>1</w:t>
            </w:r>
            <w:r>
              <w:rPr>
                <w:rFonts w:hint="eastAsia" w:ascii="仿宋_GB2312" w:hAnsi="仿宋_GB2312" w:eastAsia="仿宋_GB2312"/>
                <w:color w:val="000000"/>
                <w:sz w:val="20"/>
                <w:lang w:val="en-US" w:eastAsia="zh-CN"/>
              </w:rPr>
              <w:t>4</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市人民政府办公厅关于印发武汉市危险化学品生产存储企业搬迁改造实施方案的通知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武政办〔2018〕73号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rPr>
              <w:t>1</w:t>
            </w:r>
            <w:r>
              <w:rPr>
                <w:rFonts w:hint="eastAsia" w:ascii="仿宋_GB2312" w:hAnsi="仿宋_GB2312" w:eastAsia="仿宋_GB2312"/>
                <w:color w:val="000000"/>
                <w:sz w:val="20"/>
                <w:lang w:val="en-US" w:eastAsia="zh-CN"/>
              </w:rPr>
              <w:t>5</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市经信局牵头</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武汉市5G基站规划建设实施方案</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武政办〔2018〕36号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16</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lang w:eastAsia="zh-CN"/>
              </w:rPr>
            </w:pPr>
            <w:r>
              <w:rPr>
                <w:rFonts w:hint="eastAsia" w:ascii="仿宋_GB2312" w:hAnsi="仿宋_GB2312" w:eastAsia="仿宋_GB2312"/>
                <w:color w:val="000000"/>
                <w:sz w:val="20"/>
                <w:lang w:eastAsia="zh-CN"/>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szCs w:val="22"/>
              </w:rPr>
            </w:pPr>
            <w:r>
              <w:rPr>
                <w:rFonts w:hint="eastAsia" w:ascii="仿宋_GB2312" w:hAnsi="仿宋_GB2312" w:eastAsia="仿宋_GB2312"/>
                <w:color w:val="000000"/>
                <w:sz w:val="20"/>
                <w:szCs w:val="22"/>
                <w:lang w:val="en-US" w:eastAsia="zh-CN"/>
              </w:rPr>
              <w:t>《武汉市规模以上工业企业上台阶奖资金管理办法》</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武经信规〔2019〕</w:t>
            </w:r>
            <w:r>
              <w:rPr>
                <w:rFonts w:hint="eastAsia" w:ascii="仿宋_GB2312" w:hAnsi="仿宋_GB2312" w:eastAsia="仿宋_GB2312"/>
                <w:color w:val="000000"/>
                <w:sz w:val="20"/>
                <w:lang w:val="en-US" w:eastAsia="zh-CN"/>
              </w:rPr>
              <w:t>5</w:t>
            </w:r>
            <w:r>
              <w:rPr>
                <w:rFonts w:hint="eastAsia" w:ascii="仿宋_GB2312" w:hAnsi="仿宋_GB2312" w:eastAsia="仿宋_GB2312"/>
                <w:color w:val="000000"/>
                <w:sz w:val="20"/>
              </w:rPr>
              <w:t>号</w:t>
            </w:r>
            <w:r>
              <w:rPr>
                <w:rFonts w:hint="eastAsia" w:ascii="仿宋_GB2312" w:hAnsi="仿宋_GB2312" w:eastAsia="仿宋_GB2312"/>
                <w:color w:val="000000"/>
                <w:sz w:val="20"/>
                <w:lang w:eastAsia="zh-CN"/>
              </w:rPr>
              <w:t>）</w:t>
            </w:r>
          </w:p>
          <w:p>
            <w:pPr>
              <w:spacing w:beforeLines="0" w:afterLines="0"/>
              <w:jc w:val="left"/>
              <w:rPr>
                <w:rFonts w:hint="eastAsia" w:ascii="仿宋_GB2312" w:hAnsi="仿宋_GB2312" w:eastAsia="仿宋_GB2312"/>
                <w:color w:val="000000"/>
                <w:sz w:val="20"/>
                <w:lang w:eastAsia="zh-CN"/>
              </w:rPr>
            </w:pP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szCs w:val="22"/>
                <w:lang w:eastAsia="zh-CN"/>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szCs w:val="22"/>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17</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关于印发武汉市工业投资和技术改造专项资金有关管理办法的通知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武经信规〔2019〕4号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18</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市经信局、市财政局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《武汉市经济和信息化局 武汉市财政局关于印发武汉市现代产业园和科创小微企业园星级认定办法和武汉市新两园建设提升工程奖补资金管理办法的通知》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武经信规〔2019〕3号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19</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市经信局关于印发武汉市全国制造业单项冠军企业和产品奖励资金管理办法的通知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武经信规〔2019〕2号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20</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lang w:eastAsia="zh-CN"/>
              </w:rPr>
            </w:pPr>
            <w:r>
              <w:rPr>
                <w:rFonts w:hint="eastAsia" w:ascii="仿宋_GB2312" w:hAnsi="仿宋_GB2312" w:eastAsia="仿宋_GB2312"/>
                <w:color w:val="000000"/>
                <w:sz w:val="20"/>
                <w:szCs w:val="22"/>
                <w:lang w:val="en-US" w:eastAsia="zh-CN"/>
              </w:rPr>
              <w:t>《市经信局关于印发武汉市成长性规模以上工业企业流动资金贷款贴息资金管理办法的通知》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武经信规〔2019〕</w:t>
            </w:r>
            <w:r>
              <w:rPr>
                <w:rFonts w:hint="eastAsia" w:ascii="仿宋_GB2312" w:hAnsi="仿宋_GB2312" w:eastAsia="仿宋_GB2312"/>
                <w:color w:val="000000"/>
                <w:sz w:val="20"/>
                <w:lang w:val="en-US" w:eastAsia="zh-CN"/>
              </w:rPr>
              <w:t>1</w:t>
            </w:r>
            <w:r>
              <w:rPr>
                <w:rFonts w:hint="eastAsia" w:ascii="仿宋_GB2312" w:hAnsi="仿宋_GB2312" w:eastAsia="仿宋_GB2312"/>
                <w:color w:val="000000"/>
                <w:sz w:val="20"/>
              </w:rPr>
              <w:t>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szCs w:val="22"/>
                <w:lang w:eastAsia="zh-CN"/>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szCs w:val="22"/>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21</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关于调整首次进入规模以上工业企业奖励标准的通知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武经信规〔2018〕2号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22</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w:t>
            </w:r>
            <w:r>
              <w:rPr>
                <w:rFonts w:hint="eastAsia" w:ascii="仿宋_GB2312" w:hAnsi="仿宋_GB2312" w:eastAsia="仿宋_GB2312"/>
                <w:color w:val="000000"/>
                <w:sz w:val="20"/>
                <w:szCs w:val="22"/>
                <w:lang w:eastAsia="zh-CN"/>
              </w:rPr>
              <w:fldChar w:fldCharType="begin"/>
            </w:r>
            <w:r>
              <w:rPr>
                <w:rFonts w:hint="eastAsia" w:ascii="仿宋_GB2312" w:hAnsi="仿宋_GB2312" w:eastAsia="仿宋_GB2312"/>
                <w:color w:val="000000"/>
                <w:sz w:val="20"/>
                <w:szCs w:val="22"/>
                <w:lang w:eastAsia="zh-CN"/>
              </w:rPr>
              <w:instrText xml:space="preserve"> HYPERLINK "http://119.97.200.100/App/Site/Article/Type100/Read.aspx?s=BbHRWLj7xlzX1iU%2bPQR56vHevrclxAk8" \t "_blank" </w:instrText>
            </w:r>
            <w:r>
              <w:rPr>
                <w:rFonts w:hint="eastAsia" w:ascii="仿宋_GB2312" w:hAnsi="仿宋_GB2312" w:eastAsia="仿宋_GB2312"/>
                <w:color w:val="000000"/>
                <w:sz w:val="20"/>
                <w:szCs w:val="22"/>
                <w:lang w:eastAsia="zh-CN"/>
              </w:rPr>
              <w:fldChar w:fldCharType="separate"/>
            </w:r>
            <w:r>
              <w:rPr>
                <w:rFonts w:hint="eastAsia" w:ascii="仿宋_GB2312" w:hAnsi="仿宋_GB2312" w:eastAsia="仿宋_GB2312"/>
                <w:color w:val="000000"/>
                <w:sz w:val="20"/>
                <w:szCs w:val="22"/>
                <w:lang w:eastAsia="zh-CN"/>
              </w:rPr>
              <w:t>市经信委关于印发市经信委战略性新兴产业发展引导基金实施细则的通知</w:t>
            </w:r>
            <w:r>
              <w:rPr>
                <w:rFonts w:hint="eastAsia" w:ascii="仿宋_GB2312" w:hAnsi="仿宋_GB2312" w:eastAsia="仿宋_GB2312"/>
                <w:color w:val="000000"/>
                <w:sz w:val="20"/>
                <w:szCs w:val="22"/>
                <w:lang w:eastAsia="zh-CN"/>
              </w:rPr>
              <w:fldChar w:fldCharType="end"/>
            </w:r>
            <w:r>
              <w:rPr>
                <w:rFonts w:hint="eastAsia" w:ascii="仿宋_GB2312" w:hAnsi="仿宋_GB2312" w:eastAsia="仿宋_GB2312"/>
                <w:color w:val="000000"/>
                <w:sz w:val="20"/>
                <w:szCs w:val="22"/>
                <w:lang w:eastAsia="zh-CN"/>
              </w:rPr>
              <w:t>》（武经信规</w:t>
            </w:r>
            <w:r>
              <w:rPr>
                <w:rFonts w:hint="eastAsia" w:ascii="仿宋_GB2312" w:hAnsi="仿宋_GB2312" w:eastAsia="仿宋_GB2312"/>
                <w:color w:val="000000"/>
                <w:sz w:val="20"/>
              </w:rPr>
              <w:t>〔2017〕</w:t>
            </w:r>
            <w:r>
              <w:rPr>
                <w:rFonts w:hint="eastAsia" w:ascii="仿宋_GB2312" w:hAnsi="仿宋_GB2312" w:eastAsia="仿宋_GB2312"/>
                <w:color w:val="000000"/>
                <w:sz w:val="20"/>
                <w:szCs w:val="22"/>
                <w:lang w:eastAsia="zh-CN"/>
              </w:rPr>
              <w:t>1号）</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szCs w:val="22"/>
                <w:lang w:eastAsia="zh-CN"/>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szCs w:val="22"/>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23</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《关于印发武汉市工业节能专项资金项目管理办法的通知》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武经信规〔2017〕2号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24</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《市经信委关于印发武汉市制造业与互联网融合发展专项资金管理办法的通知》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武经信规〔2016〕6号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bookmarkStart w:id="0" w:name="_GoBack"/>
            <w:bookmarkEnd w:id="0"/>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25</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《关于印发武汉市中小企业（民营经济）发展专项资金培训项目管理办法的通知》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武经信规〔2016〕5号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eastAsia="zh-CN"/>
              </w:rPr>
            </w:pPr>
            <w:r>
              <w:rPr>
                <w:rFonts w:hint="eastAsia" w:ascii="仿宋_GB2312" w:hAnsi="仿宋_GB2312" w:eastAsia="仿宋_GB2312"/>
                <w:color w:val="000000"/>
                <w:sz w:val="20"/>
              </w:rPr>
              <w:t>2</w:t>
            </w:r>
            <w:r>
              <w:rPr>
                <w:rFonts w:hint="eastAsia" w:ascii="仿宋_GB2312" w:hAnsi="仿宋_GB2312" w:eastAsia="仿宋_GB2312"/>
                <w:color w:val="000000"/>
                <w:sz w:val="20"/>
                <w:lang w:val="en-US" w:eastAsia="zh-CN"/>
              </w:rPr>
              <w:t>6</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rPr>
              <w:t>《关于印发武汉市首次进入规模以上工业企业奖励资金管理办法的通知》</w:t>
            </w:r>
            <w:r>
              <w:rPr>
                <w:rFonts w:hint="eastAsia" w:ascii="仿宋_GB2312" w:hAnsi="仿宋_GB2312" w:eastAsia="仿宋_GB2312"/>
                <w:color w:val="000000"/>
                <w:sz w:val="20"/>
                <w:lang w:val="en-US" w:eastAsia="zh-CN"/>
              </w:rPr>
              <w:t>(</w:t>
            </w:r>
            <w:r>
              <w:rPr>
                <w:rFonts w:hint="eastAsia" w:ascii="仿宋_GB2312" w:hAnsi="仿宋_GB2312" w:eastAsia="仿宋_GB2312"/>
                <w:color w:val="000000"/>
                <w:sz w:val="20"/>
              </w:rPr>
              <w:t>武经信规〔2016〕4号</w:t>
            </w:r>
            <w:r>
              <w:rPr>
                <w:rFonts w:hint="eastAsia" w:ascii="仿宋_GB2312" w:hAnsi="仿宋_GB2312" w:eastAsia="仿宋_GB2312"/>
                <w:color w:val="000000"/>
                <w:sz w:val="20"/>
                <w:lang w:val="en-US"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27</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rPr>
              <w:t>《关于印发武汉市中小企业（民营经济）发展专项资金融资服务类资金管理办法的通知》</w:t>
            </w:r>
            <w:r>
              <w:rPr>
                <w:rFonts w:hint="eastAsia" w:ascii="仿宋_GB2312" w:hAnsi="仿宋_GB2312" w:eastAsia="仿宋_GB2312"/>
                <w:color w:val="000000"/>
                <w:sz w:val="20"/>
                <w:lang w:val="en-US" w:eastAsia="zh-CN"/>
              </w:rPr>
              <w:t>(</w:t>
            </w:r>
            <w:r>
              <w:rPr>
                <w:rFonts w:hint="eastAsia" w:ascii="仿宋_GB2312" w:hAnsi="仿宋_GB2312" w:eastAsia="仿宋_GB2312"/>
                <w:color w:val="000000"/>
                <w:sz w:val="20"/>
              </w:rPr>
              <w:t>武经信规〔2016〕3号</w:t>
            </w:r>
            <w:r>
              <w:rPr>
                <w:rFonts w:hint="eastAsia" w:ascii="仿宋_GB2312" w:hAnsi="仿宋_GB2312" w:eastAsia="仿宋_GB2312"/>
                <w:color w:val="000000"/>
                <w:sz w:val="20"/>
                <w:lang w:val="en-US"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规范性文件</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28</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《市经信局关于印发武汉市新一代人工智能产业三年行动计划（2020-2022年）的通知》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武经信〔2019〕171号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29</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市经信局、市财政局、市科技局、市发改委</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武汉市经济和信息化委员会武汉市财政局武汉市科学技术局武汉市发展和改革委员会关于印发武汉市新能源汽车推广应用地方财政补贴资金实施细则的通知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武经信〔2018〕4号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24"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lang w:val="en-US" w:eastAsia="zh-CN"/>
              </w:rPr>
            </w:pPr>
            <w:r>
              <w:rPr>
                <w:rFonts w:hint="eastAsia" w:ascii="仿宋_GB2312" w:hAnsi="仿宋_GB2312" w:eastAsia="仿宋_GB2312"/>
                <w:color w:val="000000"/>
                <w:sz w:val="20"/>
                <w:lang w:val="en-US" w:eastAsia="zh-CN"/>
              </w:rPr>
              <w:t>30</w:t>
            </w:r>
          </w:p>
        </w:tc>
        <w:tc>
          <w:tcPr>
            <w:tcW w:w="1611"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市经信局</w:t>
            </w:r>
          </w:p>
        </w:tc>
        <w:tc>
          <w:tcPr>
            <w:tcW w:w="8483"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left"/>
              <w:rPr>
                <w:rFonts w:hint="eastAsia" w:ascii="仿宋_GB2312" w:hAnsi="仿宋_GB2312" w:eastAsia="仿宋_GB2312"/>
                <w:color w:val="000000"/>
                <w:sz w:val="20"/>
              </w:rPr>
            </w:pPr>
            <w:r>
              <w:rPr>
                <w:rFonts w:hint="eastAsia" w:ascii="仿宋_GB2312" w:hAnsi="仿宋_GB2312" w:eastAsia="仿宋_GB2312"/>
                <w:color w:val="000000"/>
                <w:sz w:val="20"/>
              </w:rPr>
              <w:t>《关于印发武汉市小微企业服务补贴券管理办法的通知》</w:t>
            </w:r>
            <w:r>
              <w:rPr>
                <w:rFonts w:hint="eastAsia" w:ascii="仿宋_GB2312" w:hAnsi="仿宋_GB2312" w:eastAsia="仿宋_GB2312"/>
                <w:color w:val="000000"/>
                <w:sz w:val="20"/>
                <w:lang w:eastAsia="zh-CN"/>
              </w:rPr>
              <w:t>（</w:t>
            </w:r>
            <w:r>
              <w:rPr>
                <w:rFonts w:hint="eastAsia" w:ascii="仿宋_GB2312" w:hAnsi="仿宋_GB2312" w:eastAsia="仿宋_GB2312"/>
                <w:color w:val="000000"/>
                <w:sz w:val="20"/>
              </w:rPr>
              <w:t>武经信〔2017〕294号</w:t>
            </w:r>
            <w:r>
              <w:rPr>
                <w:rFonts w:hint="eastAsia" w:ascii="仿宋_GB2312" w:hAnsi="仿宋_GB2312" w:eastAsia="仿宋_GB2312"/>
                <w:color w:val="000000"/>
                <w:sz w:val="20"/>
                <w:lang w:eastAsia="zh-CN"/>
              </w:rPr>
              <w:t>）</w:t>
            </w:r>
          </w:p>
        </w:tc>
        <w:tc>
          <w:tcPr>
            <w:tcW w:w="1808"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lang w:eastAsia="zh-CN"/>
              </w:rPr>
              <w:t>其他政策措施</w:t>
            </w:r>
          </w:p>
        </w:tc>
        <w:tc>
          <w:tcPr>
            <w:tcW w:w="1229"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rPr>
              <w:t>保留</w:t>
            </w:r>
          </w:p>
        </w:tc>
        <w:tc>
          <w:tcPr>
            <w:tcW w:w="1562" w:type="dxa"/>
            <w:tcBorders>
              <w:top w:val="single" w:color="auto" w:sz="12" w:space="0"/>
              <w:left w:val="single" w:color="auto" w:sz="12" w:space="0"/>
              <w:bottom w:val="single" w:color="auto" w:sz="12" w:space="0"/>
              <w:right w:val="single" w:color="auto" w:sz="12" w:space="0"/>
              <w:tl2br w:val="nil"/>
              <w:tr2bl w:val="nil"/>
            </w:tcBorders>
            <w:vAlign w:val="top"/>
          </w:tcPr>
          <w:p>
            <w:pPr>
              <w:spacing w:beforeLines="0" w:afterLines="0"/>
              <w:jc w:val="center"/>
              <w:rPr>
                <w:rFonts w:hint="eastAsia" w:ascii="仿宋_GB2312" w:hAnsi="仿宋_GB2312" w:eastAsia="仿宋_GB2312"/>
                <w:color w:val="000000"/>
                <w:sz w:val="20"/>
              </w:rPr>
            </w:pPr>
            <w:r>
              <w:rPr>
                <w:rFonts w:hint="eastAsia" w:ascii="仿宋_GB2312" w:hAnsi="仿宋_GB2312" w:eastAsia="仿宋_GB2312"/>
                <w:color w:val="000000"/>
                <w:sz w:val="20"/>
                <w:szCs w:val="22"/>
              </w:rPr>
              <w:t>符合公平竞争审查制度</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71066"/>
    <w:rsid w:val="00EF18BD"/>
    <w:rsid w:val="026C2FFC"/>
    <w:rsid w:val="02717331"/>
    <w:rsid w:val="02774E10"/>
    <w:rsid w:val="02A36391"/>
    <w:rsid w:val="0371071C"/>
    <w:rsid w:val="05222517"/>
    <w:rsid w:val="05E20A1B"/>
    <w:rsid w:val="06651930"/>
    <w:rsid w:val="070E255F"/>
    <w:rsid w:val="08033869"/>
    <w:rsid w:val="08147603"/>
    <w:rsid w:val="0AB56903"/>
    <w:rsid w:val="0B4F52BC"/>
    <w:rsid w:val="0C621382"/>
    <w:rsid w:val="0CE75974"/>
    <w:rsid w:val="0D2F6B12"/>
    <w:rsid w:val="0D88783C"/>
    <w:rsid w:val="0F2705A6"/>
    <w:rsid w:val="104E1F4A"/>
    <w:rsid w:val="105E7243"/>
    <w:rsid w:val="105E7836"/>
    <w:rsid w:val="10A903C8"/>
    <w:rsid w:val="10AD706A"/>
    <w:rsid w:val="13E04D5E"/>
    <w:rsid w:val="15644F73"/>
    <w:rsid w:val="17513ED6"/>
    <w:rsid w:val="18AE3FD1"/>
    <w:rsid w:val="195963AB"/>
    <w:rsid w:val="19DE4B90"/>
    <w:rsid w:val="1B0F6C46"/>
    <w:rsid w:val="1C731D0B"/>
    <w:rsid w:val="1DDE14F5"/>
    <w:rsid w:val="1FBD4CF1"/>
    <w:rsid w:val="1FE80B5E"/>
    <w:rsid w:val="213052A4"/>
    <w:rsid w:val="21823A2A"/>
    <w:rsid w:val="22EA629F"/>
    <w:rsid w:val="244C7656"/>
    <w:rsid w:val="244E18C5"/>
    <w:rsid w:val="250F3E38"/>
    <w:rsid w:val="25160B46"/>
    <w:rsid w:val="25517742"/>
    <w:rsid w:val="255274AB"/>
    <w:rsid w:val="25E9533C"/>
    <w:rsid w:val="2625649D"/>
    <w:rsid w:val="266A2B00"/>
    <w:rsid w:val="26D46739"/>
    <w:rsid w:val="2A297967"/>
    <w:rsid w:val="2A3700F5"/>
    <w:rsid w:val="2B3737EA"/>
    <w:rsid w:val="2D046B0F"/>
    <w:rsid w:val="31384BE4"/>
    <w:rsid w:val="31DB73C8"/>
    <w:rsid w:val="32B03B81"/>
    <w:rsid w:val="32B94B93"/>
    <w:rsid w:val="330D2ACD"/>
    <w:rsid w:val="33756C8C"/>
    <w:rsid w:val="34A90BF6"/>
    <w:rsid w:val="35536B67"/>
    <w:rsid w:val="36E2043F"/>
    <w:rsid w:val="37B06F85"/>
    <w:rsid w:val="37D766E3"/>
    <w:rsid w:val="384D4AFE"/>
    <w:rsid w:val="38FA6869"/>
    <w:rsid w:val="39DE71EE"/>
    <w:rsid w:val="3A4E3593"/>
    <w:rsid w:val="3CC74125"/>
    <w:rsid w:val="3D601362"/>
    <w:rsid w:val="3E3C656A"/>
    <w:rsid w:val="41AF5B3E"/>
    <w:rsid w:val="42B22029"/>
    <w:rsid w:val="43576EE0"/>
    <w:rsid w:val="44094B6F"/>
    <w:rsid w:val="443067E7"/>
    <w:rsid w:val="44C80320"/>
    <w:rsid w:val="463843C5"/>
    <w:rsid w:val="47924E2C"/>
    <w:rsid w:val="48764D8E"/>
    <w:rsid w:val="4AB84DAB"/>
    <w:rsid w:val="4AFC2139"/>
    <w:rsid w:val="4B416BE3"/>
    <w:rsid w:val="4B495075"/>
    <w:rsid w:val="4BD65346"/>
    <w:rsid w:val="4BDD2E56"/>
    <w:rsid w:val="4C754B2B"/>
    <w:rsid w:val="4DB61AE9"/>
    <w:rsid w:val="4DC742B5"/>
    <w:rsid w:val="4DC804D4"/>
    <w:rsid w:val="4F4A320C"/>
    <w:rsid w:val="4FE83272"/>
    <w:rsid w:val="50C2010B"/>
    <w:rsid w:val="50CE51AE"/>
    <w:rsid w:val="50F618EA"/>
    <w:rsid w:val="50FC360E"/>
    <w:rsid w:val="515812D8"/>
    <w:rsid w:val="51835207"/>
    <w:rsid w:val="51FD69B9"/>
    <w:rsid w:val="532E736B"/>
    <w:rsid w:val="537B27EC"/>
    <w:rsid w:val="538948CE"/>
    <w:rsid w:val="539A7387"/>
    <w:rsid w:val="540F6A3A"/>
    <w:rsid w:val="547C64A7"/>
    <w:rsid w:val="552359E5"/>
    <w:rsid w:val="553F31B5"/>
    <w:rsid w:val="55A3442B"/>
    <w:rsid w:val="57206652"/>
    <w:rsid w:val="57387CE1"/>
    <w:rsid w:val="57600F2B"/>
    <w:rsid w:val="57E86F5E"/>
    <w:rsid w:val="5B142FCE"/>
    <w:rsid w:val="5B2C10C9"/>
    <w:rsid w:val="5BB7717C"/>
    <w:rsid w:val="5E3D02B4"/>
    <w:rsid w:val="5FCB4795"/>
    <w:rsid w:val="60394A74"/>
    <w:rsid w:val="607E2229"/>
    <w:rsid w:val="60D13250"/>
    <w:rsid w:val="60EF089A"/>
    <w:rsid w:val="61E870C0"/>
    <w:rsid w:val="62B97D88"/>
    <w:rsid w:val="644823C7"/>
    <w:rsid w:val="64B14DCD"/>
    <w:rsid w:val="65283F6C"/>
    <w:rsid w:val="664A6214"/>
    <w:rsid w:val="68BA5D19"/>
    <w:rsid w:val="68BB3974"/>
    <w:rsid w:val="697921EA"/>
    <w:rsid w:val="6B6F73F9"/>
    <w:rsid w:val="6CCE47ED"/>
    <w:rsid w:val="6D62701A"/>
    <w:rsid w:val="6DA4218C"/>
    <w:rsid w:val="6E72783E"/>
    <w:rsid w:val="70632ECB"/>
    <w:rsid w:val="70F87128"/>
    <w:rsid w:val="74A04B30"/>
    <w:rsid w:val="74F23D6D"/>
    <w:rsid w:val="752108EB"/>
    <w:rsid w:val="76D94A84"/>
    <w:rsid w:val="773C6F3E"/>
    <w:rsid w:val="779A32EB"/>
    <w:rsid w:val="77A1299B"/>
    <w:rsid w:val="79D163E2"/>
    <w:rsid w:val="7AFA3ABD"/>
    <w:rsid w:val="7BC42BC5"/>
    <w:rsid w:val="7C07485A"/>
    <w:rsid w:val="7C4D1AD4"/>
    <w:rsid w:val="7CFE5EA7"/>
    <w:rsid w:val="7EF27C9E"/>
    <w:rsid w:val="7F6E346D"/>
    <w:rsid w:val="7F7A1F94"/>
    <w:rsid w:val="7FB0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2020-05-27T03:06:00Z</cp:lastPrinted>
  <dcterms:modified xsi:type="dcterms:W3CDTF">2020-06-02T01:35:10Z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